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b/>
          <w:noProof/>
          <w:color w:val="000000"/>
          <w:w w:val="0"/>
          <w:sz w:val="28"/>
          <w:szCs w:val="28"/>
          <w:lang w:eastAsia="ru-RU"/>
        </w:rPr>
      </w:pPr>
      <w:r>
        <w:rPr>
          <w:b/>
          <w:noProof/>
          <w:color w:val="000000"/>
          <w:w w:val="0"/>
          <w:sz w:val="28"/>
          <w:szCs w:val="28"/>
          <w:lang w:eastAsia="ru-RU"/>
        </w:rPr>
        <w:object w:dxaOrig="8940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9pt;height:708.75pt" o:ole="">
            <v:imagedata r:id="rId6" o:title=""/>
          </v:shape>
          <o:OLEObject Type="Embed" ProgID="Acrobat.Document.11" ShapeID="_x0000_i1025" DrawAspect="Content" ObjectID="_1764759711" r:id="rId7"/>
        </w:object>
      </w:r>
      <w:bookmarkStart w:id="0" w:name="_GoBack"/>
      <w:bookmarkEnd w:id="0"/>
    </w:p>
    <w:p>
      <w:pPr>
        <w:jc w:val="center"/>
        <w:rPr>
          <w:b/>
          <w:color w:val="000000"/>
          <w:w w:val="0"/>
          <w:sz w:val="24"/>
          <w:szCs w:val="24"/>
        </w:rPr>
      </w:pPr>
      <w:r>
        <w:rPr>
          <w:b/>
          <w:color w:val="000000"/>
          <w:w w:val="0"/>
          <w:sz w:val="24"/>
          <w:szCs w:val="24"/>
        </w:rPr>
        <w:lastRenderedPageBreak/>
        <w:t>ПОЯСНИТЕЛЬНАЯ ЗАПИСКА</w:t>
      </w:r>
    </w:p>
    <w:p>
      <w:pPr>
        <w:jc w:val="center"/>
        <w:rPr>
          <w:b/>
          <w:color w:val="000000"/>
          <w:w w:val="0"/>
          <w:sz w:val="24"/>
          <w:szCs w:val="24"/>
        </w:rPr>
      </w:pPr>
    </w:p>
    <w:p>
      <w:pPr>
        <w:ind w:right="19" w:firstLine="567"/>
        <w:jc w:val="both"/>
        <w:rPr>
          <w:sz w:val="24"/>
          <w:szCs w:val="24"/>
        </w:rPr>
      </w:pPr>
      <w:r>
        <w:rPr>
          <w:sz w:val="24"/>
          <w:szCs w:val="24"/>
        </w:rPr>
        <w:t>Данная программа воспитания направлена на решение проблем гармоничного вхождения школьников в социальный мир и налаживания ответственных взаимоотношений с окружающими их людьми. Воспитательная программа показывает, каким образом педагоги могут реализовать воспитательный потенциал их совместной с детьми деятельности.</w:t>
      </w:r>
    </w:p>
    <w:p>
      <w:pPr>
        <w:ind w:right="19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Программа воспитания разработана в соответствии с Федеральным Законом «Об образовании в Российской Федерации» (от 29.02 2012 г. № 273-ФЗ), Конвенцией ООН о правах ребенка, Стратегией развития воспитания в Российской Федерации на период до 2025 года, федеральными государственными образовательными стандартами начального и основного общего образования, Концепцией духовно-нравственного развития и воспитания личности гражданина России, проектом Примерной программы воспитания, составленной научными сотрудниками РАО. </w:t>
      </w:r>
    </w:p>
    <w:p>
      <w:pPr>
        <w:ind w:right="19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В центре программы воспитания муниципального бюджетного общеобразовательного учреждения «Новочершилинская начальная общеобразовательная школа – детский сад» находится личностное развитие обучающихся в соответствии с ФГОС общего образования, формирование у них системных знаний о различных аспектах развития России и мира. Одним из результатов реализации программы школы станет приобщение обучающихся к российским традиционным духовным ценностям, правилам и нормам поведения в российском обществе. Программа призвана обеспечить достижение учащимися личностных результатов, указанных во ФГОС: формирование у обучающихся основ российской идентичности; готовность обучающихся к саморазвитию; мотивацию к познанию и обучению; ценностные установки и социально-значимые качества личности; активное участие в социально-значимой деятельности. </w:t>
      </w:r>
      <w:r>
        <w:rPr>
          <w:sz w:val="24"/>
          <w:szCs w:val="24"/>
          <w:lang w:eastAsia="ru-RU"/>
        </w:rPr>
        <w:t>Данная программа воспитания показывает систему работы с детьми в школе.</w:t>
      </w:r>
    </w:p>
    <w:p>
      <w:pPr>
        <w:ind w:right="19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Данная программа имеет следующую структуру: </w:t>
      </w:r>
    </w:p>
    <w:p>
      <w:pPr>
        <w:numPr>
          <w:ilvl w:val="0"/>
          <w:numId w:val="22"/>
        </w:numPr>
        <w:suppressAutoHyphens/>
        <w:autoSpaceDE/>
        <w:autoSpaceDN/>
        <w:ind w:left="0" w:right="19" w:firstLine="567"/>
        <w:jc w:val="both"/>
        <w:rPr>
          <w:sz w:val="24"/>
          <w:szCs w:val="24"/>
        </w:rPr>
      </w:pPr>
      <w:r>
        <w:rPr>
          <w:color w:val="00000A"/>
          <w:sz w:val="24"/>
          <w:szCs w:val="24"/>
          <w:lang w:eastAsia="ru-RU"/>
        </w:rPr>
        <w:t>Особенности организуемого в школе воспитательного процесса;</w:t>
      </w:r>
    </w:p>
    <w:p>
      <w:pPr>
        <w:numPr>
          <w:ilvl w:val="0"/>
          <w:numId w:val="22"/>
        </w:numPr>
        <w:suppressAutoHyphens/>
        <w:autoSpaceDE/>
        <w:autoSpaceDN/>
        <w:ind w:left="0" w:right="19" w:firstLine="567"/>
        <w:jc w:val="both"/>
        <w:rPr>
          <w:sz w:val="24"/>
          <w:szCs w:val="24"/>
        </w:rPr>
      </w:pPr>
      <w:r>
        <w:rPr>
          <w:sz w:val="24"/>
          <w:szCs w:val="24"/>
        </w:rPr>
        <w:t>Цель и задачи воспитания;</w:t>
      </w:r>
    </w:p>
    <w:p>
      <w:pPr>
        <w:numPr>
          <w:ilvl w:val="0"/>
          <w:numId w:val="22"/>
        </w:numPr>
        <w:suppressAutoHyphens/>
        <w:autoSpaceDE/>
        <w:autoSpaceDN/>
        <w:ind w:left="0" w:right="19" w:firstLine="567"/>
        <w:jc w:val="both"/>
        <w:rPr>
          <w:sz w:val="24"/>
          <w:szCs w:val="24"/>
        </w:rPr>
      </w:pPr>
      <w:r>
        <w:rPr>
          <w:sz w:val="24"/>
          <w:szCs w:val="24"/>
        </w:rPr>
        <w:t>Виды, формы и содержание деятельности;</w:t>
      </w:r>
    </w:p>
    <w:p>
      <w:pPr>
        <w:numPr>
          <w:ilvl w:val="0"/>
          <w:numId w:val="22"/>
        </w:numPr>
        <w:suppressAutoHyphens/>
        <w:autoSpaceDE/>
        <w:autoSpaceDN/>
        <w:ind w:left="0" w:right="19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Анализ воспитательного процесса. </w:t>
      </w:r>
    </w:p>
    <w:p>
      <w:pPr>
        <w:pStyle w:val="a7"/>
        <w:tabs>
          <w:tab w:val="left" w:pos="1873"/>
        </w:tabs>
        <w:spacing w:before="89" w:line="276" w:lineRule="auto"/>
        <w:ind w:left="0" w:right="19" w:firstLine="567"/>
        <w:rPr>
          <w:b/>
          <w:sz w:val="24"/>
          <w:szCs w:val="24"/>
        </w:rPr>
      </w:pPr>
    </w:p>
    <w:p>
      <w:pPr>
        <w:pStyle w:val="a7"/>
        <w:tabs>
          <w:tab w:val="left" w:pos="1873"/>
        </w:tabs>
        <w:spacing w:before="89" w:line="276" w:lineRule="auto"/>
        <w:ind w:left="0" w:right="19" w:firstLine="567"/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t>I</w:t>
      </w:r>
      <w:r>
        <w:rPr>
          <w:b/>
          <w:sz w:val="24"/>
          <w:szCs w:val="24"/>
        </w:rPr>
        <w:t>. Особенности организуемого в школе</w:t>
      </w:r>
      <w:r>
        <w:rPr>
          <w:b/>
          <w:spacing w:val="-3"/>
          <w:sz w:val="24"/>
          <w:szCs w:val="24"/>
        </w:rPr>
        <w:t xml:space="preserve"> воспитательного </w:t>
      </w:r>
      <w:r>
        <w:rPr>
          <w:b/>
          <w:sz w:val="24"/>
          <w:szCs w:val="24"/>
        </w:rPr>
        <w:t>процесса</w:t>
      </w:r>
    </w:p>
    <w:p>
      <w:pPr>
        <w:ind w:right="19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МБОУ «Новочершилинская начальная общеобразовательная школа – детский сад» МО «Лениногорский муниципальный район» Республики Татарстан - сельская малокомплектная школа. Школа живёт полноценной, насыщенной полезными делами и событиями жизнью. Особенность — ОУ- это близость к природе, включение детей в жизнь и быт социума, открытость общества. </w:t>
      </w:r>
    </w:p>
    <w:p>
      <w:pPr>
        <w:ind w:right="19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МБОУ «Новочершилинская НШ-ДС» (далее по тексту </w:t>
      </w:r>
      <w:proofErr w:type="gramStart"/>
      <w:r>
        <w:rPr>
          <w:sz w:val="24"/>
          <w:szCs w:val="24"/>
        </w:rPr>
        <w:t>–ш</w:t>
      </w:r>
      <w:proofErr w:type="gramEnd"/>
      <w:r>
        <w:rPr>
          <w:sz w:val="24"/>
          <w:szCs w:val="24"/>
        </w:rPr>
        <w:t>кола) находится в значительной удаленности от районного центра. за школой расположены поля.</w:t>
      </w:r>
      <w:r>
        <w:rPr>
          <w:rStyle w:val="FontStyle36"/>
          <w:sz w:val="24"/>
          <w:szCs w:val="24"/>
        </w:rPr>
        <w:t xml:space="preserve">    В микрорайоне школы имеется жилой сектор, транспортная магистраль в 10 м от территории школы</w:t>
      </w:r>
    </w:p>
    <w:p>
      <w:pPr>
        <w:ind w:right="19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. Население, в основном, местные, по национальному составу: татары, русские. Обучение ведётся с1по </w:t>
      </w:r>
      <w:r>
        <w:rPr>
          <w:spacing w:val="1"/>
          <w:sz w:val="24"/>
          <w:szCs w:val="24"/>
        </w:rPr>
        <w:t xml:space="preserve">4 </w:t>
      </w:r>
      <w:r>
        <w:rPr>
          <w:sz w:val="24"/>
          <w:szCs w:val="24"/>
        </w:rPr>
        <w:t xml:space="preserve">класс. Форма </w:t>
      </w:r>
      <w:proofErr w:type="gramStart"/>
      <w:r>
        <w:rPr>
          <w:sz w:val="24"/>
          <w:szCs w:val="24"/>
        </w:rPr>
        <w:t>обучения-очная</w:t>
      </w:r>
      <w:proofErr w:type="gramEnd"/>
      <w:r>
        <w:rPr>
          <w:sz w:val="24"/>
          <w:szCs w:val="24"/>
        </w:rPr>
        <w:t xml:space="preserve">, </w:t>
      </w:r>
      <w:r>
        <w:rPr>
          <w:sz w:val="24"/>
          <w:szCs w:val="24"/>
          <w:lang w:val="tt-RU"/>
        </w:rPr>
        <w:t>о</w:t>
      </w:r>
      <w:r>
        <w:rPr>
          <w:sz w:val="24"/>
          <w:szCs w:val="24"/>
        </w:rPr>
        <w:t>бучениепроводитсяводнусмену.</w:t>
      </w:r>
    </w:p>
    <w:p>
      <w:pPr>
        <w:ind w:right="19" w:firstLine="567"/>
        <w:jc w:val="both"/>
        <w:rPr>
          <w:sz w:val="24"/>
          <w:szCs w:val="24"/>
        </w:rPr>
      </w:pPr>
      <w:r>
        <w:rPr>
          <w:sz w:val="24"/>
          <w:szCs w:val="24"/>
        </w:rPr>
        <w:t>Школа сотрудничает ссельским клубом и сельской библиотекой, находящимися на территории сельского поселения. Совместно с сельским клубом организуются выступления учащихся перед сельским населением, библиотека регулярно проводит библиотечные уроки для учеников нашей школы. Партнерами школы также являются: администрация Новочершилинского сельского поселения, Новочершилинский ФАП.</w:t>
      </w:r>
    </w:p>
    <w:p>
      <w:pPr>
        <w:ind w:right="19" w:firstLine="567"/>
        <w:jc w:val="both"/>
        <w:rPr>
          <w:sz w:val="24"/>
          <w:szCs w:val="24"/>
          <w:lang w:eastAsia="ru-RU"/>
        </w:rPr>
      </w:pPr>
      <w:r>
        <w:rPr>
          <w:sz w:val="24"/>
          <w:szCs w:val="24"/>
        </w:rPr>
        <w:t xml:space="preserve">МБОУ «Новочершилинская НШ-ДС» осуществляет воспитательную деятельность, целенаправленно управляя развитием личности ребенка, в учебной и </w:t>
      </w:r>
      <w:r>
        <w:rPr>
          <w:sz w:val="24"/>
          <w:szCs w:val="24"/>
        </w:rPr>
        <w:lastRenderedPageBreak/>
        <w:t>внеурочной деятельности.  Управление процессом воспитания личности имеет диалоговый характер. </w:t>
      </w:r>
      <w:r>
        <w:rPr>
          <w:b/>
          <w:sz w:val="24"/>
          <w:szCs w:val="24"/>
        </w:rPr>
        <w:t>Приоритетные ценности системы</w:t>
      </w:r>
      <w:r>
        <w:rPr>
          <w:sz w:val="24"/>
          <w:szCs w:val="24"/>
        </w:rPr>
        <w:t xml:space="preserve"> воспитания учащихся определяются в соответствии с перечнем базовых национальных ценностей: Патриотизм, Социальная солидарность, Гражданственность, Семья, Труд и Творчество, Наука, Искусство и Литература, Природа, Человечество. Воспитательная система школы складывается из совместной деятельности учителей, учащихся,</w:t>
      </w:r>
      <w:r>
        <w:rPr>
          <w:sz w:val="24"/>
          <w:szCs w:val="24"/>
          <w:lang w:eastAsia="ru-RU"/>
        </w:rPr>
        <w:t xml:space="preserve"> родителей, педагогов дополнительного образования, через систему дополнительного образования, реализацию программ воспитания республики и района, преемственности детский сад-школа.</w:t>
      </w:r>
    </w:p>
    <w:p>
      <w:pPr>
        <w:pStyle w:val="a3"/>
        <w:ind w:right="19" w:firstLine="567"/>
        <w:jc w:val="left"/>
      </w:pPr>
      <w:r>
        <w:t xml:space="preserve">Также </w:t>
      </w:r>
      <w:r>
        <w:rPr>
          <w:b/>
        </w:rPr>
        <w:t xml:space="preserve">значимыми ценностями </w:t>
      </w:r>
      <w:r>
        <w:t>для школьного сообщества являются Самореализация, Индивидуальность, Самостоятельность, Нравственность, Успешность, Креативность.</w:t>
      </w:r>
    </w:p>
    <w:p>
      <w:pPr>
        <w:pStyle w:val="a3"/>
        <w:ind w:right="19" w:firstLine="567"/>
      </w:pPr>
      <w:r>
        <w:rPr>
          <w:b/>
        </w:rPr>
        <w:t xml:space="preserve">Принцип самореализации. </w:t>
      </w:r>
      <w:r>
        <w:t xml:space="preserve">Одной </w:t>
      </w:r>
      <w:proofErr w:type="spellStart"/>
      <w:r>
        <w:t>изглавных</w:t>
      </w:r>
      <w:proofErr w:type="spellEnd"/>
      <w:r>
        <w:t xml:space="preserve"> составляющих счастья человека является успешная реализация своего потенциала в образовательной, профессиональной</w:t>
      </w:r>
      <w:proofErr w:type="gramStart"/>
      <w:r>
        <w:t>,д</w:t>
      </w:r>
      <w:proofErr w:type="gramEnd"/>
      <w:r>
        <w:t>осуговой, социально-бытовой сферах жизнедеятельности. Педагогическое обеспечениеразвития у ребенка способности к самореализации - системообразующие звено учебно-воспитательногопроцесса.</w:t>
      </w:r>
    </w:p>
    <w:p>
      <w:pPr>
        <w:pStyle w:val="a3"/>
        <w:ind w:right="19" w:firstLine="567"/>
      </w:pPr>
      <w:r>
        <w:rPr>
          <w:b/>
        </w:rPr>
        <w:t xml:space="preserve">Принцип нравственной направленности. </w:t>
      </w:r>
      <w:r>
        <w:t>Нравственная направленность рассматривается как ценностное наполнение содержания, форм и способов самореализации человека. Формирование у детей нравственного иммунитета - ведущеенаправление деятельности педагогов на уроках, школьных и классных мероприятиях, вгрупповомииндивидуальном взаимодействиис учащимися.</w:t>
      </w:r>
    </w:p>
    <w:p>
      <w:pPr>
        <w:pStyle w:val="a3"/>
        <w:ind w:right="19" w:firstLine="567"/>
      </w:pPr>
      <w:r>
        <w:rPr>
          <w:b/>
        </w:rPr>
        <w:t>Принципиндивидуальности.</w:t>
      </w:r>
      <w:r>
        <w:t>Каждыйчленшкольногосообществадолженстатьибытьсамимсобой,обрестисвойобраз.Неоценимойпомощьюребенкувсамоосуществленииможетстатькультивированиевобразовательномучреждениидеятельности,направленнойнаразвитиеи проявлениеиндивидуальности детей.</w:t>
      </w:r>
    </w:p>
    <w:p>
      <w:pPr>
        <w:pStyle w:val="a3"/>
        <w:ind w:right="19" w:firstLine="567"/>
      </w:pPr>
      <w:r>
        <w:rPr>
          <w:b/>
        </w:rPr>
        <w:t>Принципсамостоятельности.</w:t>
      </w:r>
      <w:r>
        <w:t>Умениебытьсамостоятельнымпостепенностановитсяценностьюдлявсегошкольногосообществаикаждогоегочлена.Оноформируется и развивается у детей с первой минуты обучения в школе и до последнегозвонкавихшкольнойжизни.</w:t>
      </w:r>
    </w:p>
    <w:p>
      <w:pPr>
        <w:pStyle w:val="a3"/>
        <w:spacing w:before="66"/>
        <w:ind w:right="19" w:firstLine="567"/>
      </w:pPr>
      <w:r>
        <w:rPr>
          <w:b/>
        </w:rPr>
        <w:t>Принципуспешности.</w:t>
      </w:r>
      <w:r>
        <w:t>Переживаемоеребенкомчувстворадостиотуспешновыполненногоучебногозадания,достиженийвтруде,спорте,искусствепозволяетвдальнейшем ставить и решать более сложные и важные задачи. В качестве эффективногопедагогического средства стимулирования социально и личностно значимых устремленийможетвыступатьметод создания ситуацииуспеха.</w:t>
      </w:r>
    </w:p>
    <w:p>
      <w:pPr>
        <w:ind w:right="19" w:firstLine="567"/>
        <w:jc w:val="both"/>
        <w:rPr>
          <w:sz w:val="24"/>
          <w:szCs w:val="24"/>
          <w:lang w:eastAsia="ru-RU"/>
        </w:rPr>
      </w:pPr>
      <w:r>
        <w:rPr>
          <w:b/>
          <w:sz w:val="24"/>
          <w:szCs w:val="24"/>
        </w:rPr>
        <w:t>Принципкреативности.</w:t>
      </w:r>
      <w:r>
        <w:rPr>
          <w:sz w:val="24"/>
          <w:szCs w:val="24"/>
        </w:rPr>
        <w:t>Индивидуальноеиколлективноежизнетворчествопомогает детям обогатить и реализовать свой потенциал. Педагоги школы направляютсвоиусилия наразвитиетворческихспособностейучащихся</w:t>
      </w:r>
    </w:p>
    <w:p>
      <w:pPr>
        <w:tabs>
          <w:tab w:val="left" w:pos="426"/>
          <w:tab w:val="left" w:pos="709"/>
        </w:tabs>
        <w:ind w:right="19" w:firstLine="567"/>
        <w:jc w:val="both"/>
        <w:rPr>
          <w:kern w:val="2"/>
          <w:sz w:val="24"/>
          <w:szCs w:val="24"/>
          <w:lang w:eastAsia="ko-KR"/>
        </w:rPr>
      </w:pPr>
      <w:r>
        <w:rPr>
          <w:kern w:val="2"/>
          <w:sz w:val="24"/>
          <w:szCs w:val="24"/>
          <w:lang w:eastAsia="ko-KR"/>
        </w:rPr>
        <w:t>На селе в большей степени сохраняется целостность национального самосознания, внутреннее духовное богатство, бережное отношение к Родине и природе. Сельская нравственно-этическая среда устойчива. В таких условиях у детей формируется уважение к семейным традициям, почитание старших, уважение к людям труда, взаимопомощь</w:t>
      </w:r>
    </w:p>
    <w:p>
      <w:pPr>
        <w:pStyle w:val="a3"/>
        <w:ind w:right="19" w:firstLine="567"/>
      </w:pPr>
      <w:r>
        <w:t>В школе уделяется большое внимание сохранению и укреплению здоровья каждогоученика. Дляоздоровления детей используются оздоровительные прогулки и экскурсии, игрына свежем воздухе. В школе имеется 1 спортивный зал.</w:t>
      </w:r>
    </w:p>
    <w:p>
      <w:pPr>
        <w:ind w:right="19" w:firstLine="567"/>
        <w:jc w:val="both"/>
        <w:rPr>
          <w:iCs/>
          <w:w w:val="0"/>
          <w:kern w:val="2"/>
          <w:sz w:val="24"/>
          <w:szCs w:val="24"/>
          <w:lang w:eastAsia="ko-KR"/>
        </w:rPr>
      </w:pPr>
      <w:r>
        <w:rPr>
          <w:b/>
          <w:kern w:val="2"/>
          <w:sz w:val="24"/>
          <w:szCs w:val="24"/>
          <w:lang w:eastAsia="ko-KR"/>
        </w:rPr>
        <w:t>Основными традициями</w:t>
      </w:r>
      <w:r>
        <w:rPr>
          <w:kern w:val="2"/>
          <w:sz w:val="24"/>
          <w:szCs w:val="24"/>
          <w:lang w:eastAsia="ko-KR"/>
        </w:rPr>
        <w:t xml:space="preserve"> воспитания в нашей школе являются следующие</w:t>
      </w:r>
      <w:r>
        <w:rPr>
          <w:iCs/>
          <w:w w:val="0"/>
          <w:kern w:val="2"/>
          <w:sz w:val="24"/>
          <w:szCs w:val="24"/>
          <w:lang w:eastAsia="ko-KR"/>
        </w:rPr>
        <w:t xml:space="preserve">: </w:t>
      </w:r>
    </w:p>
    <w:p>
      <w:pPr>
        <w:ind w:right="19" w:firstLine="567"/>
        <w:jc w:val="both"/>
        <w:rPr>
          <w:sz w:val="24"/>
          <w:szCs w:val="24"/>
          <w:lang w:eastAsia="ru-RU"/>
        </w:rPr>
      </w:pPr>
      <w:r>
        <w:rPr>
          <w:kern w:val="2"/>
          <w:sz w:val="24"/>
          <w:szCs w:val="24"/>
          <w:lang w:eastAsia="ko-KR"/>
        </w:rPr>
        <w:t>-  ключевые общешкольные дела:</w:t>
      </w:r>
      <w:r>
        <w:rPr>
          <w:sz w:val="24"/>
          <w:szCs w:val="24"/>
          <w:lang w:eastAsia="ru-RU"/>
        </w:rPr>
        <w:t xml:space="preserve"> День матери, </w:t>
      </w:r>
      <w:proofErr w:type="spellStart"/>
      <w:r>
        <w:rPr>
          <w:sz w:val="24"/>
          <w:szCs w:val="24"/>
          <w:lang w:eastAsia="ru-RU"/>
        </w:rPr>
        <w:t>Навруз</w:t>
      </w:r>
      <w:proofErr w:type="spellEnd"/>
      <w:r>
        <w:rPr>
          <w:sz w:val="24"/>
          <w:szCs w:val="24"/>
          <w:lang w:eastAsia="ru-RU"/>
        </w:rPr>
        <w:t>, встреча с воинами-интернационалистами, «Вахта Памяти».</w:t>
      </w:r>
    </w:p>
    <w:p>
      <w:pPr>
        <w:shd w:val="clear" w:color="auto" w:fill="FFFFFF"/>
        <w:ind w:right="19" w:firstLine="567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Каждая учебная четверть завершается ключевым коллективно-творческим делом: 1-я четверть - Осенним балом, 2-я четверть - Новым годом, 3-я четверть - праздником «</w:t>
      </w:r>
      <w:proofErr w:type="spellStart"/>
      <w:r>
        <w:rPr>
          <w:sz w:val="24"/>
          <w:szCs w:val="24"/>
          <w:lang w:eastAsia="ru-RU"/>
        </w:rPr>
        <w:t>Навруз</w:t>
      </w:r>
      <w:proofErr w:type="spellEnd"/>
      <w:r>
        <w:rPr>
          <w:sz w:val="24"/>
          <w:szCs w:val="24"/>
          <w:lang w:eastAsia="ru-RU"/>
        </w:rPr>
        <w:t>», 4-я четверть – «День защиты детей».</w:t>
      </w:r>
    </w:p>
    <w:p>
      <w:pPr>
        <w:ind w:right="19" w:firstLine="567"/>
        <w:jc w:val="both"/>
        <w:rPr>
          <w:kern w:val="2"/>
          <w:sz w:val="24"/>
          <w:szCs w:val="24"/>
          <w:lang w:eastAsia="ru-RU"/>
        </w:rPr>
      </w:pPr>
      <w:r>
        <w:rPr>
          <w:kern w:val="2"/>
          <w:sz w:val="24"/>
          <w:szCs w:val="24"/>
          <w:lang w:eastAsia="ru-RU"/>
        </w:rPr>
        <w:t xml:space="preserve">- Важной чертой каждого ключевого дела и большинства используемых для воспитания других совместных дел педагогов и школьников – коллективная разработка, </w:t>
      </w:r>
      <w:r>
        <w:rPr>
          <w:kern w:val="2"/>
          <w:sz w:val="24"/>
          <w:szCs w:val="24"/>
          <w:lang w:eastAsia="ru-RU"/>
        </w:rPr>
        <w:lastRenderedPageBreak/>
        <w:t>коллективное планирование, коллективное проведение и коллективный анализ их результатов;</w:t>
      </w:r>
    </w:p>
    <w:p>
      <w:pPr>
        <w:ind w:right="19" w:firstLine="567"/>
        <w:jc w:val="both"/>
        <w:rPr>
          <w:kern w:val="2"/>
          <w:sz w:val="24"/>
          <w:szCs w:val="24"/>
          <w:lang w:eastAsia="ru-RU"/>
        </w:rPr>
      </w:pPr>
      <w:r>
        <w:rPr>
          <w:kern w:val="2"/>
          <w:sz w:val="24"/>
          <w:szCs w:val="24"/>
          <w:lang w:eastAsia="ru-RU"/>
        </w:rPr>
        <w:t>- В школе создаются такие условия, чтобы по мере взросления ребенка увеличивалась и его роль в таких совместных делах (от пассивного наблюдателя до организатора);</w:t>
      </w:r>
    </w:p>
    <w:p>
      <w:pPr>
        <w:ind w:right="19" w:firstLine="567"/>
        <w:jc w:val="both"/>
        <w:rPr>
          <w:w w:val="0"/>
          <w:kern w:val="2"/>
          <w:sz w:val="24"/>
          <w:szCs w:val="24"/>
          <w:lang w:eastAsia="ko-KR"/>
        </w:rPr>
      </w:pPr>
      <w:r>
        <w:rPr>
          <w:kern w:val="2"/>
          <w:sz w:val="24"/>
          <w:szCs w:val="24"/>
          <w:lang w:eastAsia="ru-RU"/>
        </w:rPr>
        <w:t xml:space="preserve">- Педагоги школы ориентированы на формирование коллективов в рамках школьных классов, кружков, детских объединений, на </w:t>
      </w:r>
      <w:r>
        <w:rPr>
          <w:w w:val="0"/>
          <w:kern w:val="2"/>
          <w:sz w:val="24"/>
          <w:szCs w:val="24"/>
          <w:lang w:eastAsia="ko-KR"/>
        </w:rPr>
        <w:t>установление в них доброжелательных и товарищеских взаимоотношений.</w:t>
      </w:r>
    </w:p>
    <w:p>
      <w:pPr>
        <w:pStyle w:val="a3"/>
        <w:spacing w:before="195"/>
        <w:ind w:right="19" w:firstLine="567"/>
      </w:pPr>
    </w:p>
    <w:p>
      <w:pPr>
        <w:pStyle w:val="2"/>
        <w:numPr>
          <w:ilvl w:val="0"/>
          <w:numId w:val="27"/>
        </w:numPr>
        <w:tabs>
          <w:tab w:val="left" w:pos="2886"/>
        </w:tabs>
        <w:spacing w:before="0"/>
        <w:ind w:right="19"/>
        <w:jc w:val="center"/>
        <w:rPr>
          <w:sz w:val="24"/>
          <w:szCs w:val="24"/>
        </w:rPr>
      </w:pPr>
      <w:r>
        <w:rPr>
          <w:sz w:val="24"/>
          <w:szCs w:val="24"/>
        </w:rPr>
        <w:t>ЦЕЛИИЗАДАЧИВОСПИТАНИЯ</w:t>
      </w:r>
    </w:p>
    <w:p>
      <w:pPr>
        <w:pStyle w:val="a3"/>
        <w:spacing w:before="1"/>
        <w:ind w:right="19" w:firstLine="567"/>
        <w:rPr>
          <w:b/>
        </w:rPr>
      </w:pPr>
    </w:p>
    <w:p>
      <w:pPr>
        <w:pStyle w:val="a3"/>
        <w:spacing w:line="237" w:lineRule="auto"/>
        <w:ind w:right="19" w:firstLine="567"/>
      </w:pPr>
      <w:r>
        <w:t>Вкачествеценностно-целевойосновысоставляемойПрограммы воспитания выступаетКонцепция духовно-нравственного развития и воспитания личности гражданина России,котораядаётпредставленияосовременномнациональномвоспитательномидеале:высоконравственный,творческий,компетентныйгражданинРоссии,принимающийсудьбуОтечества,каксвоюличную,осознающийответственностьзанастоящееибудущеесвоейстраны,укорененныйвдуховныхикультурныхтрадицияхмногонациональногонародаРоссийскойФедерации.Данныйидеалвыступаетвроли</w:t>
      </w:r>
      <w:r>
        <w:rPr>
          <w:b/>
        </w:rPr>
        <w:t>идеальнойцели</w:t>
      </w:r>
      <w:r>
        <w:t>программируемогопроцессавоспитанияучащихсяобразовательногоучреждения.</w:t>
      </w:r>
    </w:p>
    <w:p>
      <w:pPr>
        <w:pStyle w:val="a3"/>
        <w:spacing w:before="1"/>
        <w:ind w:right="19" w:firstLine="567"/>
      </w:pPr>
      <w:r>
        <w:t>На основании воспитательного идеала и базовых ценностей (семья, труд, Отечество, природа, мир, знания, культура, здоровье, человек) школа поставила следующую цель воспитания обучающихся на уровне начального общего образования:</w:t>
      </w:r>
    </w:p>
    <w:p>
      <w:pPr>
        <w:pStyle w:val="a3"/>
        <w:spacing w:before="1"/>
        <w:ind w:right="19" w:firstLine="567"/>
      </w:pPr>
      <w:r>
        <w:rPr>
          <w:b/>
        </w:rPr>
        <w:t>Личностное развитие школьников</w:t>
      </w:r>
      <w:r>
        <w:t>, проявляющееся в усвоении ими знаний основных норм, которые общество выработало на основе этих ценностей (то есть в усвоении ими социально значимых знаний):</w:t>
      </w:r>
    </w:p>
    <w:p>
      <w:pPr>
        <w:pStyle w:val="a3"/>
        <w:spacing w:before="1"/>
        <w:ind w:right="19" w:firstLine="567"/>
      </w:pPr>
      <w:r>
        <w:t>- быть любящим, послушным и отзывчивым сыном (дочерью), братом (сестрой), внуком (внучкой); уважать старших и заботиться о младших членах семьи; выполнять посильную для ребенка домашнюю работу, помогая старшим;</w:t>
      </w:r>
    </w:p>
    <w:p>
      <w:pPr>
        <w:pStyle w:val="a3"/>
        <w:spacing w:before="1"/>
        <w:ind w:right="19" w:firstLine="567"/>
      </w:pPr>
      <w:r>
        <w:t>- быть трудолюбивым, следуя принципу «делу — время, потехе — час» как в учебных занятиях, так и в домашних делах, доводить начатое дело до конца;</w:t>
      </w:r>
    </w:p>
    <w:p>
      <w:pPr>
        <w:pStyle w:val="a3"/>
        <w:spacing w:before="1"/>
        <w:ind w:right="19" w:firstLine="567"/>
      </w:pPr>
      <w:r>
        <w:t>- знать и любить свою Родину – свой родной дом, двор, улицу, город, село, свою страну;</w:t>
      </w:r>
    </w:p>
    <w:p>
      <w:pPr>
        <w:pStyle w:val="a3"/>
        <w:spacing w:before="1"/>
        <w:ind w:right="19" w:firstLine="567"/>
      </w:pPr>
      <w:r>
        <w:t>- беречь и охранять природу (ухаживать за комнатными растениями в классе или дома, заботиться о своих домашних питомцах и, по возможности, о бездомных животных в своем дворе; подкармливать птиц в морозные зимы; не засорять бытовым мусором улицы, леса, водоемы);</w:t>
      </w:r>
    </w:p>
    <w:p>
      <w:pPr>
        <w:pStyle w:val="a3"/>
        <w:spacing w:before="1"/>
        <w:ind w:right="19" w:firstLine="567"/>
      </w:pPr>
      <w:r>
        <w:t>- проявлять миролюбие — не затевать конфликтов и стремиться решать спорные вопросы, не прибегая к силе;</w:t>
      </w:r>
    </w:p>
    <w:p>
      <w:pPr>
        <w:pStyle w:val="a3"/>
        <w:spacing w:before="1"/>
        <w:ind w:right="19" w:firstLine="567"/>
      </w:pPr>
      <w:r>
        <w:t>- стремиться узнавать что-то новое, проявлять любознательность, ценить знания;</w:t>
      </w:r>
    </w:p>
    <w:p>
      <w:pPr>
        <w:pStyle w:val="a3"/>
        <w:spacing w:before="1"/>
        <w:ind w:right="19" w:firstLine="567"/>
      </w:pPr>
      <w:r>
        <w:t>- быть вежливым и опрятным, скромным и приветливым;</w:t>
      </w:r>
    </w:p>
    <w:p>
      <w:pPr>
        <w:pStyle w:val="a3"/>
        <w:spacing w:before="1"/>
        <w:ind w:right="19" w:firstLine="567"/>
      </w:pPr>
      <w:r>
        <w:t>- соблюдать правила личной гигиены, режим дня, вести здоровый образ жизни;</w:t>
      </w:r>
    </w:p>
    <w:p>
      <w:pPr>
        <w:pStyle w:val="a3"/>
        <w:spacing w:before="1"/>
        <w:ind w:right="19" w:firstLine="567"/>
      </w:pPr>
      <w:r>
        <w:t>- уметь сопереживать, проявлять сострадание к попавшим в беду; стремиться устанавливать хорошие отношения с другими людьми; уметь прощать обиды, защищать слабых, по мере возможности помогать нуждающимся в этом людям; уважительно относиться к людям иной национальной или религиозной принадлежности, иного имущественного положения, людям с ограниченными возможностями здоровья;</w:t>
      </w:r>
    </w:p>
    <w:p>
      <w:pPr>
        <w:pStyle w:val="a3"/>
        <w:spacing w:before="1"/>
        <w:ind w:right="19" w:firstLine="567"/>
      </w:pPr>
      <w:r>
        <w:t>- быть уверенным в себе, открытым и общительным, не стесняться быть в чем-то непохожим на других ребят; уметь ставить перед собой цели и проявлять инициативу, отстаивать свое мнение и действовать самостоятельно, без помощи старших.</w:t>
      </w:r>
    </w:p>
    <w:p>
      <w:pPr>
        <w:pStyle w:val="a3"/>
        <w:spacing w:before="1"/>
        <w:ind w:right="19" w:firstLine="567"/>
        <w:rPr>
          <w:color w:val="FF0000"/>
        </w:rPr>
      </w:pPr>
      <w:r>
        <w:t xml:space="preserve">Выделение данного приоритета связано с особенностями детей младшего школьного возраста: с их потребностью самоутвердиться в своем новом социальном статусе – </w:t>
      </w:r>
      <w:r>
        <w:lastRenderedPageBreak/>
        <w:t>статусе школьника, то есть научиться соответствовать предъявляемым к школьникам нормам и принятым традициям поведения. Такого рода нормы и традиции задаются в школе педагогами и воспринимаются детьми именно как нормы и традиции поведения школьника. Знание их – база для развития социально значимых отношений школьников и накопления ими опыта осуществления социально значимых дел и в дальнейшем, в подростковом и юношеском возрасте</w:t>
      </w:r>
      <w:r>
        <w:rPr>
          <w:color w:val="FF0000"/>
        </w:rPr>
        <w:t>.</w:t>
      </w:r>
    </w:p>
    <w:p>
      <w:pPr>
        <w:pStyle w:val="a3"/>
        <w:spacing w:before="4"/>
        <w:ind w:right="19" w:firstLine="567"/>
        <w:rPr>
          <w:b/>
          <w:sz w:val="19"/>
        </w:rPr>
      </w:pPr>
    </w:p>
    <w:p>
      <w:pPr>
        <w:spacing w:before="90"/>
        <w:ind w:right="19" w:firstLine="567"/>
        <w:jc w:val="both"/>
        <w:rPr>
          <w:b/>
          <w:sz w:val="24"/>
        </w:rPr>
      </w:pPr>
      <w:r>
        <w:rPr>
          <w:b/>
          <w:sz w:val="24"/>
        </w:rPr>
        <w:t>Задачивоспитания</w:t>
      </w:r>
    </w:p>
    <w:p>
      <w:pPr>
        <w:pStyle w:val="a3"/>
        <w:spacing w:before="7"/>
        <w:ind w:right="19" w:firstLine="567"/>
        <w:rPr>
          <w:b/>
          <w:sz w:val="23"/>
        </w:rPr>
      </w:pPr>
    </w:p>
    <w:p>
      <w:pPr>
        <w:pStyle w:val="a3"/>
        <w:ind w:right="19" w:firstLine="567"/>
      </w:pPr>
      <w:r>
        <w:t>Достижениюпоставленнойцеливоспитанияшкольниковбудетспособствоватьрешениеследующихосновных</w:t>
      </w:r>
      <w:r>
        <w:rPr>
          <w:b/>
          <w:i/>
        </w:rPr>
        <w:t>задач</w:t>
      </w:r>
      <w:r>
        <w:t>:</w:t>
      </w:r>
    </w:p>
    <w:p>
      <w:pPr>
        <w:pStyle w:val="a7"/>
        <w:numPr>
          <w:ilvl w:val="0"/>
          <w:numId w:val="20"/>
        </w:numPr>
        <w:tabs>
          <w:tab w:val="left" w:pos="930"/>
        </w:tabs>
        <w:ind w:left="0" w:right="19" w:firstLine="567"/>
        <w:rPr>
          <w:sz w:val="24"/>
        </w:rPr>
      </w:pPr>
      <w:r>
        <w:rPr>
          <w:sz w:val="24"/>
        </w:rPr>
        <w:t>реализовыватьвоспитательныевозможностиобщешкольныхключевыхдел,поддерживатьтрадицииихколлективногопланирования,организации,проведенияианализавшкольномсообществе;</w:t>
      </w:r>
    </w:p>
    <w:p>
      <w:pPr>
        <w:pStyle w:val="a7"/>
        <w:numPr>
          <w:ilvl w:val="0"/>
          <w:numId w:val="20"/>
        </w:numPr>
        <w:tabs>
          <w:tab w:val="left" w:pos="930"/>
        </w:tabs>
        <w:ind w:left="0" w:right="19" w:firstLine="567"/>
        <w:rPr>
          <w:sz w:val="24"/>
        </w:rPr>
      </w:pPr>
      <w:r>
        <w:rPr>
          <w:sz w:val="24"/>
        </w:rPr>
        <w:t>реализовыватьпотенциалклассногоруководстваввоспитаниишкольников,поддерживать активноеучастиеклассныхсообществвжизни школы;</w:t>
      </w:r>
    </w:p>
    <w:p>
      <w:pPr>
        <w:pStyle w:val="a7"/>
        <w:numPr>
          <w:ilvl w:val="0"/>
          <w:numId w:val="20"/>
        </w:numPr>
        <w:tabs>
          <w:tab w:val="left" w:pos="930"/>
        </w:tabs>
        <w:spacing w:before="66"/>
        <w:ind w:left="0" w:right="19" w:firstLine="567"/>
        <w:rPr>
          <w:sz w:val="24"/>
        </w:rPr>
      </w:pPr>
      <w:r>
        <w:rPr>
          <w:sz w:val="24"/>
        </w:rPr>
        <w:t>вовлекатьшкольниковвкружки,секции,клубы,студииииныеобъединения,работающиепошкольнымпрограммамвнеурочнойдеятельностиреализовыватьихвоспитательныевозможности;</w:t>
      </w:r>
    </w:p>
    <w:p>
      <w:pPr>
        <w:pStyle w:val="a7"/>
        <w:numPr>
          <w:ilvl w:val="0"/>
          <w:numId w:val="20"/>
        </w:numPr>
        <w:tabs>
          <w:tab w:val="left" w:pos="930"/>
        </w:tabs>
        <w:ind w:left="0" w:right="19" w:firstLine="567"/>
        <w:rPr>
          <w:sz w:val="24"/>
        </w:rPr>
      </w:pPr>
      <w:r>
        <w:rPr>
          <w:sz w:val="24"/>
        </w:rPr>
        <w:t>использоватьввоспитаниидетейвозможностишкольногоурока,поддерживатьиспользованиенаурокахинтерактивныхформзанятийс учащимися;</w:t>
      </w:r>
    </w:p>
    <w:p>
      <w:pPr>
        <w:pStyle w:val="a7"/>
        <w:numPr>
          <w:ilvl w:val="0"/>
          <w:numId w:val="20"/>
        </w:numPr>
        <w:tabs>
          <w:tab w:val="left" w:pos="930"/>
        </w:tabs>
        <w:ind w:left="0" w:right="19" w:firstLine="567"/>
        <w:rPr>
          <w:sz w:val="24"/>
        </w:rPr>
      </w:pPr>
      <w:r>
        <w:rPr>
          <w:sz w:val="24"/>
        </w:rPr>
        <w:t>инициироватьиподдерживатьученическоесамоуправление–какнауровнешколы,такинауровнеклассныхсообществ;</w:t>
      </w:r>
    </w:p>
    <w:p>
      <w:pPr>
        <w:pStyle w:val="a7"/>
        <w:numPr>
          <w:ilvl w:val="0"/>
          <w:numId w:val="20"/>
        </w:numPr>
        <w:tabs>
          <w:tab w:val="left" w:pos="930"/>
        </w:tabs>
        <w:ind w:left="0" w:right="19" w:firstLine="567"/>
        <w:rPr>
          <w:sz w:val="24"/>
        </w:rPr>
      </w:pPr>
      <w:proofErr w:type="spellStart"/>
      <w:r>
        <w:rPr>
          <w:sz w:val="24"/>
        </w:rPr>
        <w:t>организовыватьпрофориентационнуюработусошкольниками</w:t>
      </w:r>
      <w:proofErr w:type="spellEnd"/>
      <w:r>
        <w:rPr>
          <w:sz w:val="24"/>
        </w:rPr>
        <w:t>;</w:t>
      </w:r>
    </w:p>
    <w:p>
      <w:pPr>
        <w:pStyle w:val="a7"/>
        <w:numPr>
          <w:ilvl w:val="0"/>
          <w:numId w:val="20"/>
        </w:numPr>
        <w:tabs>
          <w:tab w:val="left" w:pos="930"/>
        </w:tabs>
        <w:ind w:left="0" w:right="19" w:firstLine="567"/>
        <w:rPr>
          <w:sz w:val="24"/>
        </w:rPr>
      </w:pPr>
      <w:r>
        <w:rPr>
          <w:sz w:val="24"/>
        </w:rPr>
        <w:t>организоватьработуссемьямишкольников,ихродителямиилизаконнымипредставителями, направленную на совместное решение проблем личностного развитияобучающихся;</w:t>
      </w:r>
    </w:p>
    <w:p>
      <w:pPr>
        <w:pStyle w:val="a7"/>
        <w:numPr>
          <w:ilvl w:val="0"/>
          <w:numId w:val="20"/>
        </w:numPr>
        <w:tabs>
          <w:tab w:val="left" w:pos="930"/>
        </w:tabs>
        <w:ind w:left="0" w:right="19" w:firstLine="567"/>
        <w:rPr>
          <w:sz w:val="24"/>
        </w:rPr>
      </w:pPr>
      <w:r>
        <w:rPr>
          <w:sz w:val="24"/>
        </w:rPr>
        <w:t xml:space="preserve">развивать навыки безопасности и формирования безопасной среды в школе, в быту, на отдыхе; формировать представления об информационной безопасности, о </w:t>
      </w:r>
      <w:proofErr w:type="spellStart"/>
      <w:r>
        <w:rPr>
          <w:sz w:val="24"/>
        </w:rPr>
        <w:t>девиантном</w:t>
      </w:r>
      <w:proofErr w:type="spellEnd"/>
      <w:r>
        <w:rPr>
          <w:sz w:val="24"/>
        </w:rPr>
        <w:t xml:space="preserve"> поведении;</w:t>
      </w:r>
    </w:p>
    <w:p>
      <w:pPr>
        <w:pStyle w:val="a7"/>
        <w:tabs>
          <w:tab w:val="left" w:pos="930"/>
        </w:tabs>
        <w:ind w:left="0" w:right="19" w:firstLine="567"/>
        <w:rPr>
          <w:sz w:val="24"/>
        </w:rPr>
      </w:pPr>
    </w:p>
    <w:p>
      <w:pPr>
        <w:pStyle w:val="a3"/>
        <w:spacing w:before="1"/>
        <w:ind w:right="19" w:firstLine="567"/>
      </w:pPr>
      <w:r>
        <w:t>Планомернаяреализацияпоставленныхзадачпозволиторганизоватьвшколеинтересную и событийно насыщенную жизнь детей и педагогов, что станет эффективнымспособомпрофилактикиантисоциальногоповедения школьников.</w:t>
      </w:r>
    </w:p>
    <w:p>
      <w:pPr>
        <w:pStyle w:val="a3"/>
        <w:ind w:right="19" w:firstLine="567"/>
        <w:rPr>
          <w:sz w:val="26"/>
        </w:rPr>
      </w:pPr>
    </w:p>
    <w:p>
      <w:pPr>
        <w:pStyle w:val="2"/>
        <w:numPr>
          <w:ilvl w:val="0"/>
          <w:numId w:val="27"/>
        </w:numPr>
        <w:tabs>
          <w:tab w:val="left" w:pos="1943"/>
        </w:tabs>
        <w:spacing w:before="0"/>
        <w:ind w:right="19"/>
        <w:jc w:val="center"/>
      </w:pPr>
      <w:r>
        <w:t>Виды,формыисодержаниедеятельности</w:t>
      </w:r>
    </w:p>
    <w:p>
      <w:pPr>
        <w:pStyle w:val="a3"/>
        <w:ind w:right="17" w:firstLine="567"/>
      </w:pPr>
      <w:r>
        <w:t>Системообразующимисистем интегрирующимфактороморганизациивоспитательногопроцессавшколевыступаетдеятельностьпообеспечениюсамореализацииучащихся.</w:t>
      </w:r>
    </w:p>
    <w:p>
      <w:pPr>
        <w:pStyle w:val="a3"/>
        <w:ind w:right="17" w:firstLine="567"/>
      </w:pPr>
      <w:r>
        <w:t>Практическаяреализацияцелиизадачвоспитанияосуществляетсяврамках</w:t>
      </w:r>
    </w:p>
    <w:p>
      <w:pPr>
        <w:pStyle w:val="a3"/>
        <w:ind w:right="17"/>
      </w:pPr>
      <w:r>
        <w:t>следующихнаправленийвоспитательнойработышколы.</w:t>
      </w:r>
    </w:p>
    <w:p>
      <w:pPr>
        <w:pStyle w:val="1"/>
        <w:ind w:left="0" w:right="19" w:firstLine="567"/>
        <w:rPr>
          <w:u w:val="thick"/>
        </w:rPr>
      </w:pPr>
    </w:p>
    <w:p>
      <w:pPr>
        <w:pStyle w:val="1"/>
        <w:ind w:left="0" w:right="19" w:firstLine="567"/>
        <w:rPr>
          <w:u w:val="thick"/>
        </w:rPr>
      </w:pPr>
    </w:p>
    <w:p>
      <w:pPr>
        <w:pStyle w:val="1"/>
        <w:ind w:left="0" w:right="19" w:firstLine="567"/>
        <w:rPr>
          <w:u w:val="thick"/>
        </w:rPr>
      </w:pPr>
    </w:p>
    <w:p>
      <w:pPr>
        <w:pStyle w:val="1"/>
        <w:ind w:left="0" w:right="19" w:firstLine="567"/>
        <w:rPr>
          <w:u w:val="none"/>
        </w:rPr>
      </w:pPr>
      <w:r>
        <w:rPr>
          <w:u w:val="thick"/>
        </w:rPr>
        <w:t>Инвариантныемодули</w:t>
      </w:r>
    </w:p>
    <w:p>
      <w:pPr>
        <w:pStyle w:val="a3"/>
        <w:ind w:right="19" w:firstLine="567"/>
        <w:rPr>
          <w:b/>
        </w:rPr>
      </w:pPr>
    </w:p>
    <w:p>
      <w:pPr>
        <w:pStyle w:val="2"/>
        <w:tabs>
          <w:tab w:val="left" w:pos="2257"/>
        </w:tabs>
        <w:spacing w:before="89"/>
        <w:ind w:left="0" w:right="19" w:firstLine="567"/>
        <w:jc w:val="center"/>
      </w:pPr>
      <w:r>
        <w:t>Модуль«Классноеруководство</w:t>
      </w:r>
      <w:r>
        <w:rPr>
          <w:spacing w:val="-2"/>
        </w:rPr>
        <w:t>»</w:t>
      </w:r>
    </w:p>
    <w:p>
      <w:pPr>
        <w:pStyle w:val="a3"/>
        <w:ind w:right="19" w:firstLine="567"/>
      </w:pPr>
      <w:r>
        <w:t>Осуществляяклассноеруководство,педагогорганизуетработусклассом;индивидуальную работу с обучающимися вверенного ему класса; работу с учителями,преподающимивданномклассе;работусродителямиучащихсяилиихзаконнымип</w:t>
      </w:r>
      <w:r>
        <w:lastRenderedPageBreak/>
        <w:t>редставителями.</w:t>
      </w:r>
    </w:p>
    <w:p>
      <w:pPr>
        <w:pStyle w:val="a3"/>
        <w:spacing w:before="8"/>
        <w:jc w:val="left"/>
      </w:pPr>
    </w:p>
    <w:tbl>
      <w:tblPr>
        <w:tblW w:w="935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58"/>
        <w:gridCol w:w="48"/>
        <w:gridCol w:w="4480"/>
        <w:gridCol w:w="147"/>
        <w:gridCol w:w="3118"/>
      </w:tblGrid>
      <w:tr>
        <w:trPr>
          <w:trHeight w:val="539"/>
          <w:jc w:val="center"/>
        </w:trPr>
        <w:tc>
          <w:tcPr>
            <w:tcW w:w="1558" w:type="dxa"/>
          </w:tcPr>
          <w:p>
            <w:pPr>
              <w:pStyle w:val="TableParagraph"/>
              <w:ind w:left="508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Блоки</w:t>
            </w:r>
          </w:p>
        </w:tc>
        <w:tc>
          <w:tcPr>
            <w:tcW w:w="4675" w:type="dxa"/>
            <w:gridSpan w:val="3"/>
          </w:tcPr>
          <w:p>
            <w:pPr>
              <w:pStyle w:val="TableParagraph"/>
              <w:ind w:left="1271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Видыдеятельности</w:t>
            </w:r>
          </w:p>
        </w:tc>
        <w:tc>
          <w:tcPr>
            <w:tcW w:w="3118" w:type="dxa"/>
          </w:tcPr>
          <w:p>
            <w:pPr>
              <w:pStyle w:val="TableParagraph"/>
              <w:ind w:left="486" w:right="919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Формы работы,мероприятия</w:t>
            </w:r>
          </w:p>
        </w:tc>
      </w:tr>
      <w:tr>
        <w:trPr>
          <w:trHeight w:val="705"/>
          <w:jc w:val="center"/>
        </w:trPr>
        <w:tc>
          <w:tcPr>
            <w:tcW w:w="1558" w:type="dxa"/>
            <w:tcBorders>
              <w:bottom w:val="nil"/>
            </w:tcBorders>
          </w:tcPr>
          <w:p>
            <w:pPr>
              <w:pStyle w:val="TableParagraph"/>
              <w:tabs>
                <w:tab w:val="left" w:pos="1456"/>
              </w:tabs>
              <w:ind w:right="92"/>
              <w:rPr>
                <w:b/>
                <w:i/>
                <w:spacing w:val="-57"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Работа</w:t>
            </w:r>
            <w:r>
              <w:rPr>
                <w:b/>
                <w:i/>
                <w:spacing w:val="-4"/>
                <w:sz w:val="24"/>
                <w:szCs w:val="24"/>
              </w:rPr>
              <w:t>с</w:t>
            </w:r>
          </w:p>
          <w:p>
            <w:pPr>
              <w:pStyle w:val="TableParagraph"/>
              <w:tabs>
                <w:tab w:val="left" w:pos="1456"/>
              </w:tabs>
              <w:ind w:right="92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классом</w:t>
            </w:r>
          </w:p>
        </w:tc>
        <w:tc>
          <w:tcPr>
            <w:tcW w:w="4675" w:type="dxa"/>
            <w:gridSpan w:val="3"/>
            <w:tcBorders>
              <w:bottom w:val="nil"/>
            </w:tcBorders>
          </w:tcPr>
          <w:p>
            <w:pPr>
              <w:pStyle w:val="TableParagraph"/>
              <w:numPr>
                <w:ilvl w:val="0"/>
                <w:numId w:val="19"/>
              </w:numPr>
              <w:tabs>
                <w:tab w:val="left" w:pos="816"/>
              </w:tabs>
              <w:ind w:right="113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инициированиеиподдержкаучастияклассавобщешкольныхпроектахимероприятиях,оказаниенеобходимой</w:t>
            </w:r>
          </w:p>
          <w:p>
            <w:pPr>
              <w:pStyle w:val="TableParagraph"/>
              <w:ind w:lef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помощи    детям     в     их     подготовке, проведенииианализе;</w:t>
            </w:r>
          </w:p>
          <w:p>
            <w:pPr>
              <w:pStyle w:val="TableParagraph"/>
              <w:ind w:left="141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bottom w:val="nil"/>
            </w:tcBorders>
          </w:tcPr>
          <w:p>
            <w:pPr>
              <w:pStyle w:val="TableParagraph"/>
              <w:tabs>
                <w:tab w:val="left" w:pos="1259"/>
                <w:tab w:val="left" w:pos="2375"/>
              </w:tabs>
              <w:ind w:right="9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выборактивакласса(распределениеобязанностейпосекторам), членов</w:t>
            </w:r>
            <w:r>
              <w:rPr>
                <w:sz w:val="24"/>
                <w:szCs w:val="24"/>
              </w:rPr>
              <w:tab/>
              <w:t xml:space="preserve">актива </w:t>
            </w:r>
            <w:r>
              <w:rPr>
                <w:spacing w:val="-1"/>
                <w:sz w:val="24"/>
                <w:szCs w:val="24"/>
              </w:rPr>
              <w:t xml:space="preserve">органа </w:t>
            </w:r>
            <w:proofErr w:type="spellStart"/>
            <w:r>
              <w:rPr>
                <w:sz w:val="24"/>
                <w:szCs w:val="24"/>
              </w:rPr>
              <w:t>ученическогосамоуправления;планированиеобщеклассныхдел</w:t>
            </w:r>
            <w:proofErr w:type="spellEnd"/>
          </w:p>
        </w:tc>
      </w:tr>
      <w:tr>
        <w:tblPrEx>
          <w:jc w:val="left"/>
        </w:tblPrEx>
        <w:trPr>
          <w:trHeight w:val="6107"/>
        </w:trPr>
        <w:tc>
          <w:tcPr>
            <w:tcW w:w="1558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4675" w:type="dxa"/>
            <w:gridSpan w:val="3"/>
            <w:tcBorders>
              <w:top w:val="nil"/>
            </w:tcBorders>
          </w:tcPr>
          <w:p>
            <w:pPr>
              <w:pStyle w:val="TableParagraph"/>
              <w:numPr>
                <w:ilvl w:val="0"/>
                <w:numId w:val="18"/>
              </w:numPr>
              <w:tabs>
                <w:tab w:val="left" w:pos="816"/>
                <w:tab w:val="left" w:pos="2606"/>
                <w:tab w:val="left" w:pos="4386"/>
              </w:tabs>
              <w:ind w:left="107" w:right="114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выработка</w:t>
            </w:r>
            <w:r>
              <w:rPr>
                <w:sz w:val="24"/>
                <w:szCs w:val="24"/>
              </w:rPr>
              <w:tab/>
              <w:t xml:space="preserve">совместно </w:t>
            </w:r>
            <w:r>
              <w:rPr>
                <w:spacing w:val="-2"/>
                <w:sz w:val="24"/>
                <w:szCs w:val="24"/>
              </w:rPr>
              <w:t>со</w:t>
            </w:r>
            <w:r>
              <w:rPr>
                <w:sz w:val="24"/>
                <w:szCs w:val="24"/>
              </w:rPr>
              <w:t>школьниками законов класса, помогающихдетям освоить нормы и правила общения,которымонидолжныследоватьвшколе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val="left" w:pos="816"/>
              </w:tabs>
              <w:ind w:left="107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сплочениеколлективакласса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val="left" w:pos="816"/>
                <w:tab w:val="left" w:pos="3395"/>
              </w:tabs>
              <w:ind w:left="107" w:right="11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организация интересных и полезныхдляличностногоразвитияребенкасовместныхделсучащимисявверенногоемукласса(познавательной,трудовой,спортивно-оздоровительной,духовно-нравственнойтворческой,профориентационнойнаправленности),позволяющие с одной стороны, - вовлечь </w:t>
            </w:r>
            <w:proofErr w:type="spellStart"/>
            <w:r>
              <w:rPr>
                <w:sz w:val="24"/>
                <w:szCs w:val="24"/>
              </w:rPr>
              <w:t>внихдетейссамымиразнымипотребностямиитемсамымдатьимвозможность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самореализоваться</w:t>
            </w:r>
            <w:proofErr w:type="spellEnd"/>
            <w:r>
              <w:rPr>
                <w:sz w:val="24"/>
                <w:szCs w:val="24"/>
              </w:rPr>
              <w:t xml:space="preserve"> в них, а сдругой,-установитьиупрочитьдоверительныеотношениясучащимисякласса, стать для них значимым </w:t>
            </w:r>
            <w:proofErr w:type="spellStart"/>
            <w:r>
              <w:rPr>
                <w:sz w:val="24"/>
                <w:szCs w:val="24"/>
              </w:rPr>
              <w:t>взрослым,задающимобразцыповедениявобществе</w:t>
            </w:r>
            <w:proofErr w:type="spellEnd"/>
            <w:r>
              <w:rPr>
                <w:sz w:val="24"/>
                <w:szCs w:val="24"/>
              </w:rPr>
              <w:t>;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val="left" w:pos="816"/>
              </w:tabs>
              <w:ind w:left="107" w:right="111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проведениеклассныхчасовкакчасовплодотворногоидоверительногообщенияпедагогаишкольников,основанных на принципах уважительногоотношения к личности ребенка, поддержкиактивнойпозициикаждогоребенкавбеседе,предоставленияшкольникамвозможностиобсужденияипринятиярешенийпообсуждаемойпроблеме,созданияблагоприятнойсредыдляобщения;</w:t>
            </w:r>
          </w:p>
        </w:tc>
        <w:tc>
          <w:tcPr>
            <w:tcW w:w="3118" w:type="dxa"/>
            <w:tcBorders>
              <w:top w:val="nil"/>
            </w:tcBorders>
          </w:tcPr>
          <w:p>
            <w:pPr>
              <w:pStyle w:val="TableParagraph"/>
              <w:numPr>
                <w:ilvl w:val="0"/>
                <w:numId w:val="17"/>
              </w:numPr>
              <w:tabs>
                <w:tab w:val="left" w:pos="816"/>
                <w:tab w:val="left" w:pos="2925"/>
              </w:tabs>
              <w:ind w:left="107" w:right="92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игрыитренингинасплочение</w:t>
            </w:r>
            <w:r>
              <w:rPr>
                <w:spacing w:val="-1"/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>команд образование</w:t>
            </w:r>
            <w:proofErr w:type="gramStart"/>
            <w:r>
              <w:rPr>
                <w:sz w:val="24"/>
                <w:szCs w:val="24"/>
              </w:rPr>
              <w:t>;о</w:t>
            </w:r>
            <w:proofErr w:type="gramEnd"/>
            <w:r>
              <w:rPr>
                <w:sz w:val="24"/>
                <w:szCs w:val="24"/>
              </w:rPr>
              <w:t>днодневные</w:t>
            </w:r>
            <w:r>
              <w:rPr>
                <w:spacing w:val="-1"/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>многодневные походы</w:t>
            </w:r>
            <w:r>
              <w:rPr>
                <w:spacing w:val="-1"/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экскурсии, </w:t>
            </w:r>
            <w:r>
              <w:rPr>
                <w:spacing w:val="-1"/>
                <w:sz w:val="24"/>
                <w:szCs w:val="24"/>
              </w:rPr>
              <w:t>организуемые</w:t>
            </w:r>
            <w:r>
              <w:rPr>
                <w:sz w:val="24"/>
                <w:szCs w:val="24"/>
              </w:rPr>
              <w:t xml:space="preserve">класснымируководителямииродителями; </w:t>
            </w:r>
            <w:r>
              <w:rPr>
                <w:spacing w:val="-1"/>
                <w:sz w:val="24"/>
                <w:szCs w:val="24"/>
              </w:rPr>
              <w:t>организация</w:t>
            </w:r>
            <w:r>
              <w:rPr>
                <w:sz w:val="24"/>
                <w:szCs w:val="24"/>
              </w:rPr>
              <w:t>праздников,</w:t>
            </w:r>
            <w:r>
              <w:rPr>
                <w:spacing w:val="-2"/>
                <w:sz w:val="24"/>
                <w:szCs w:val="24"/>
              </w:rPr>
              <w:t>вечеров</w:t>
            </w:r>
            <w:r>
              <w:rPr>
                <w:sz w:val="24"/>
                <w:szCs w:val="24"/>
              </w:rPr>
              <w:t>досуга;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val="left" w:pos="816"/>
              </w:tabs>
              <w:ind w:left="107" w:firstLine="0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духовно-нравственное</w:t>
            </w:r>
            <w:r>
              <w:rPr>
                <w:sz w:val="24"/>
                <w:szCs w:val="24"/>
              </w:rPr>
              <w:t>развитие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val="left" w:pos="816"/>
              </w:tabs>
              <w:ind w:left="107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правовой </w:t>
            </w:r>
            <w:r>
              <w:rPr>
                <w:spacing w:val="-2"/>
                <w:sz w:val="24"/>
                <w:szCs w:val="24"/>
              </w:rPr>
              <w:t xml:space="preserve">всеобуч, </w:t>
            </w:r>
            <w:r>
              <w:rPr>
                <w:sz w:val="24"/>
                <w:szCs w:val="24"/>
              </w:rPr>
              <w:t>патриотичноевоспитание</w:t>
            </w:r>
          </w:p>
          <w:p>
            <w:pPr>
              <w:pStyle w:val="TableParagraph"/>
              <w:tabs>
                <w:tab w:val="left" w:pos="2231"/>
              </w:tabs>
              <w:ind w:right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ЗОЖ,правиладорожногодвижения, </w:t>
            </w:r>
            <w:r>
              <w:rPr>
                <w:spacing w:val="-1"/>
                <w:sz w:val="24"/>
                <w:szCs w:val="24"/>
              </w:rPr>
              <w:t>правила</w:t>
            </w:r>
            <w:r>
              <w:rPr>
                <w:sz w:val="24"/>
                <w:szCs w:val="24"/>
              </w:rPr>
              <w:t>пожарнойбезопасности</w:t>
            </w:r>
          </w:p>
          <w:p>
            <w:pPr>
              <w:pStyle w:val="TableParagraph"/>
              <w:tabs>
                <w:tab w:val="left" w:pos="816"/>
                <w:tab w:val="left" w:pos="2090"/>
                <w:tab w:val="left" w:pos="2922"/>
              </w:tabs>
              <w:ind w:right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Самосовершенствование </w:t>
            </w:r>
            <w:r>
              <w:rPr>
                <w:spacing w:val="-2"/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личностное </w:t>
            </w:r>
            <w:r>
              <w:rPr>
                <w:spacing w:val="-1"/>
                <w:sz w:val="24"/>
                <w:szCs w:val="24"/>
              </w:rPr>
              <w:t>развитие,</w:t>
            </w:r>
            <w:r>
              <w:rPr>
                <w:sz w:val="24"/>
                <w:szCs w:val="24"/>
              </w:rPr>
              <w:t>профориентация</w:t>
            </w:r>
          </w:p>
        </w:tc>
      </w:tr>
      <w:tr>
        <w:tblPrEx>
          <w:jc w:val="left"/>
        </w:tblPrEx>
        <w:trPr>
          <w:trHeight w:val="2116"/>
        </w:trPr>
        <w:tc>
          <w:tcPr>
            <w:tcW w:w="1558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Индивидуальная работа с обучающимися</w:t>
            </w:r>
          </w:p>
        </w:tc>
        <w:tc>
          <w:tcPr>
            <w:tcW w:w="4675" w:type="dxa"/>
            <w:gridSpan w:val="3"/>
          </w:tcPr>
          <w:p>
            <w:pPr>
              <w:pStyle w:val="a7"/>
              <w:numPr>
                <w:ilvl w:val="0"/>
                <w:numId w:val="23"/>
              </w:numPr>
              <w:ind w:left="107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изучение особенностей личностного развития обучающихся класса</w:t>
            </w:r>
          </w:p>
          <w:p>
            <w:pPr>
              <w:pStyle w:val="a7"/>
              <w:numPr>
                <w:ilvl w:val="0"/>
                <w:numId w:val="23"/>
              </w:numPr>
              <w:ind w:left="107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индивидуальная работа со школьниками класса, направленная на заполнение ими личных портфолио, в которых дети не просто фиксируют свои учебные, творческие, спортивные, личностные достижения, но и в ходе индивидуальных неформальных бесед с</w:t>
            </w:r>
          </w:p>
        </w:tc>
        <w:tc>
          <w:tcPr>
            <w:tcW w:w="3118" w:type="dxa"/>
          </w:tcPr>
          <w:p>
            <w:pPr>
              <w:pStyle w:val="TableParagraph"/>
              <w:numPr>
                <w:ilvl w:val="0"/>
                <w:numId w:val="16"/>
              </w:numPr>
              <w:tabs>
                <w:tab w:val="left" w:pos="816"/>
                <w:tab w:val="left" w:pos="1773"/>
                <w:tab w:val="left" w:pos="2634"/>
              </w:tabs>
              <w:ind w:left="107" w:right="113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через наблюдение заповедением школьников вих повседневной жизни, вспециальносоздаваемыхпедагогических ситуациях,виграх, погружающих ребенка в мирчеловеческих отношений, в организуемых педагогом</w:t>
            </w:r>
          </w:p>
        </w:tc>
      </w:tr>
      <w:tr>
        <w:trPr>
          <w:trHeight w:val="4667"/>
          <w:jc w:val="center"/>
        </w:trPr>
        <w:tc>
          <w:tcPr>
            <w:tcW w:w="1606" w:type="dxa"/>
            <w:gridSpan w:val="2"/>
          </w:tcPr>
          <w:p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4480" w:type="dxa"/>
          </w:tcPr>
          <w:p>
            <w:pPr>
              <w:pStyle w:val="TableParagraph"/>
              <w:ind w:left="249" w:right="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класснымруководителемвначалекаждогогодапланируютих,авконцегода - вместе анализируют свои успехи инеудачи;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val="left" w:pos="816"/>
              </w:tabs>
              <w:ind w:right="114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поддержкаребенкаврешенииважныхдлянегожизненныхпроблем(налаживаниявзаимоотношенийсодноклассниками или учителями, выборапрофессии,вузаидальнейшеготрудоустройства,успеваемости ит.п.)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val="left" w:pos="816"/>
              </w:tabs>
              <w:ind w:left="8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коррекцияповедения ребенка</w:t>
            </w:r>
          </w:p>
        </w:tc>
        <w:tc>
          <w:tcPr>
            <w:tcW w:w="3265" w:type="dxa"/>
            <w:gridSpan w:val="2"/>
          </w:tcPr>
          <w:p>
            <w:pPr>
              <w:pStyle w:val="TableParagraph"/>
              <w:tabs>
                <w:tab w:val="left" w:pos="2008"/>
              </w:tabs>
              <w:ind w:left="220" w:right="11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беседах по тем или инымнравственнымпроблемам;результаты наблюдения сверяются с результатами беседклассного руководителя</w:t>
            </w:r>
          </w:p>
          <w:p>
            <w:pPr>
              <w:pStyle w:val="TableParagraph"/>
              <w:ind w:left="220" w:right="11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 родителями школьников, с преподающими в его классеучителями,атакже</w:t>
            </w:r>
          </w:p>
          <w:p>
            <w:pPr>
              <w:pStyle w:val="TableParagraph"/>
              <w:ind w:left="2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-сошкольнымпсихологом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val="left" w:pos="816"/>
                <w:tab w:val="left" w:pos="1341"/>
                <w:tab w:val="left" w:pos="1842"/>
                <w:tab w:val="left" w:pos="1878"/>
                <w:tab w:val="left" w:pos="1941"/>
                <w:tab w:val="left" w:pos="2092"/>
                <w:tab w:val="left" w:pos="2198"/>
                <w:tab w:val="left" w:pos="2488"/>
                <w:tab w:val="left" w:pos="2658"/>
                <w:tab w:val="left" w:pos="2709"/>
                <w:tab w:val="left" w:pos="2927"/>
              </w:tabs>
              <w:ind w:right="115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через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частные</w:t>
            </w:r>
            <w:r>
              <w:rPr>
                <w:sz w:val="24"/>
                <w:szCs w:val="24"/>
              </w:rPr>
              <w:t>беседы</w:t>
            </w:r>
            <w:r>
              <w:rPr>
                <w:sz w:val="24"/>
                <w:szCs w:val="24"/>
              </w:rPr>
              <w:tab/>
              <w:t>с</w:t>
            </w:r>
            <w:r>
              <w:rPr>
                <w:sz w:val="24"/>
                <w:szCs w:val="24"/>
              </w:rPr>
              <w:tab/>
              <w:t>ним,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его</w:t>
            </w:r>
            <w:r>
              <w:rPr>
                <w:sz w:val="24"/>
                <w:szCs w:val="24"/>
              </w:rPr>
              <w:t>родителями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или</w:t>
            </w:r>
            <w:r>
              <w:rPr>
                <w:sz w:val="24"/>
                <w:szCs w:val="24"/>
              </w:rPr>
              <w:t>законнымипредставителями,</w:t>
            </w:r>
            <w:r>
              <w:rPr>
                <w:sz w:val="24"/>
                <w:szCs w:val="24"/>
              </w:rPr>
              <w:tab/>
            </w:r>
            <w:r>
              <w:rPr>
                <w:spacing w:val="-3"/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>другими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учащимися</w:t>
            </w:r>
            <w:r>
              <w:rPr>
                <w:sz w:val="24"/>
                <w:szCs w:val="24"/>
              </w:rPr>
              <w:t>класса;черезвключение впроводимые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школьным</w:t>
            </w:r>
            <w:r>
              <w:rPr>
                <w:sz w:val="24"/>
                <w:szCs w:val="24"/>
              </w:rPr>
              <w:t>психологом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тренинги</w:t>
            </w:r>
            <w:r>
              <w:rPr>
                <w:sz w:val="24"/>
                <w:szCs w:val="24"/>
              </w:rPr>
              <w:t>общения;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через</w:t>
            </w:r>
            <w:r>
              <w:rPr>
                <w:sz w:val="24"/>
                <w:szCs w:val="24"/>
              </w:rPr>
              <w:t>предложениевзятьнасебяответственностьзатоилииноепоручениевклассе.</w:t>
            </w:r>
          </w:p>
        </w:tc>
      </w:tr>
      <w:tr>
        <w:trPr>
          <w:trHeight w:val="4750"/>
          <w:jc w:val="center"/>
        </w:trPr>
        <w:tc>
          <w:tcPr>
            <w:tcW w:w="1606" w:type="dxa"/>
            <w:gridSpan w:val="2"/>
          </w:tcPr>
          <w:p>
            <w:pPr>
              <w:pStyle w:val="TableParagraph"/>
              <w:tabs>
                <w:tab w:val="left" w:pos="1456"/>
              </w:tabs>
              <w:ind w:right="92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lastRenderedPageBreak/>
              <w:t xml:space="preserve">Работа </w:t>
            </w:r>
            <w:proofErr w:type="spellStart"/>
            <w:r>
              <w:rPr>
                <w:b/>
                <w:i/>
                <w:spacing w:val="-4"/>
                <w:sz w:val="24"/>
                <w:szCs w:val="24"/>
              </w:rPr>
              <w:t>с</w:t>
            </w:r>
            <w:r>
              <w:rPr>
                <w:b/>
                <w:i/>
                <w:sz w:val="24"/>
                <w:szCs w:val="24"/>
              </w:rPr>
              <w:t>учителями</w:t>
            </w:r>
            <w:r>
              <w:rPr>
                <w:sz w:val="24"/>
                <w:szCs w:val="24"/>
              </w:rPr>
              <w:t>,</w:t>
            </w:r>
            <w:r>
              <w:rPr>
                <w:b/>
                <w:i/>
                <w:sz w:val="24"/>
                <w:szCs w:val="24"/>
              </w:rPr>
              <w:t>преподающимив</w:t>
            </w:r>
            <w:proofErr w:type="spellEnd"/>
            <w:r>
              <w:rPr>
                <w:b/>
                <w:i/>
                <w:sz w:val="24"/>
                <w:szCs w:val="24"/>
              </w:rPr>
              <w:t xml:space="preserve"> классе</w:t>
            </w:r>
          </w:p>
        </w:tc>
        <w:tc>
          <w:tcPr>
            <w:tcW w:w="4480" w:type="dxa"/>
          </w:tcPr>
          <w:p>
            <w:pPr>
              <w:pStyle w:val="TableParagraph"/>
              <w:numPr>
                <w:ilvl w:val="0"/>
                <w:numId w:val="13"/>
              </w:numPr>
              <w:tabs>
                <w:tab w:val="left" w:pos="816"/>
              </w:tabs>
              <w:ind w:right="114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привлечение учителей к участию </w:t>
            </w:r>
            <w:proofErr w:type="spellStart"/>
            <w:r>
              <w:rPr>
                <w:sz w:val="24"/>
                <w:szCs w:val="24"/>
              </w:rPr>
              <w:t>вовнутриклассных</w:t>
            </w:r>
            <w:proofErr w:type="spellEnd"/>
            <w:r>
              <w:rPr>
                <w:sz w:val="24"/>
                <w:szCs w:val="24"/>
              </w:rPr>
              <w:t xml:space="preserve"> делах, дающих педагогамвозможностьлучшеузнаватьипониматьсвоихучеников,увидевихвиной,отличной </w:t>
            </w:r>
            <w:proofErr w:type="spellStart"/>
            <w:r>
              <w:rPr>
                <w:sz w:val="24"/>
                <w:szCs w:val="24"/>
              </w:rPr>
              <w:t>отучебной</w:t>
            </w:r>
            <w:proofErr w:type="spellEnd"/>
            <w:r>
              <w:rPr>
                <w:sz w:val="24"/>
                <w:szCs w:val="24"/>
              </w:rPr>
              <w:t>, обстановке;</w:t>
            </w:r>
          </w:p>
          <w:p>
            <w:pPr>
              <w:pStyle w:val="TableParagraph"/>
              <w:numPr>
                <w:ilvl w:val="0"/>
                <w:numId w:val="13"/>
              </w:numPr>
              <w:tabs>
                <w:tab w:val="left" w:pos="816"/>
              </w:tabs>
              <w:ind w:right="113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привлечение учителей к участию вродительскихсобранияхклассадляобъединенияусилийвделеобученияивоспитания детей.</w:t>
            </w:r>
          </w:p>
        </w:tc>
        <w:tc>
          <w:tcPr>
            <w:tcW w:w="3265" w:type="dxa"/>
            <w:gridSpan w:val="2"/>
          </w:tcPr>
          <w:p>
            <w:pPr>
              <w:pStyle w:val="TableParagraph"/>
              <w:numPr>
                <w:ilvl w:val="0"/>
                <w:numId w:val="12"/>
              </w:numPr>
              <w:tabs>
                <w:tab w:val="left" w:pos="816"/>
                <w:tab w:val="left" w:pos="1353"/>
                <w:tab w:val="left" w:pos="1475"/>
                <w:tab w:val="left" w:pos="1785"/>
                <w:tab w:val="left" w:pos="1857"/>
                <w:tab w:val="left" w:pos="1967"/>
                <w:tab w:val="left" w:pos="2008"/>
                <w:tab w:val="left" w:pos="2118"/>
                <w:tab w:val="left" w:pos="2800"/>
                <w:tab w:val="left" w:pos="2906"/>
              </w:tabs>
              <w:ind w:right="113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регулярныеконсультации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классного</w:t>
            </w:r>
            <w:r>
              <w:rPr>
                <w:sz w:val="24"/>
                <w:szCs w:val="24"/>
              </w:rPr>
              <w:t xml:space="preserve">руководителясучителями-предметниками,направленны </w:t>
            </w:r>
            <w:r>
              <w:rPr>
                <w:spacing w:val="-1"/>
                <w:sz w:val="24"/>
                <w:szCs w:val="24"/>
              </w:rPr>
              <w:t>на</w:t>
            </w:r>
            <w:r>
              <w:rPr>
                <w:sz w:val="24"/>
                <w:szCs w:val="24"/>
              </w:rPr>
              <w:t>формирование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  <w:t>единствамнений</w:t>
            </w:r>
            <w:r>
              <w:rPr>
                <w:sz w:val="24"/>
                <w:szCs w:val="24"/>
              </w:rPr>
              <w:tab/>
              <w:t>и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  <w:t>требованийпедагогов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  <w:t>по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  <w:t>ключевымвопросамвоспитания,напредупреждение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>разрешение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конфликтов</w:t>
            </w:r>
            <w:r>
              <w:rPr>
                <w:sz w:val="24"/>
                <w:szCs w:val="24"/>
              </w:rPr>
              <w:t>между учителями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 xml:space="preserve">и </w:t>
            </w:r>
            <w:r>
              <w:rPr>
                <w:spacing w:val="-57"/>
                <w:sz w:val="24"/>
                <w:szCs w:val="24"/>
              </w:rPr>
              <w:t>уч</w:t>
            </w:r>
            <w:r>
              <w:rPr>
                <w:sz w:val="24"/>
                <w:szCs w:val="24"/>
              </w:rPr>
              <w:t>ащимися, участие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>заседаниях школьной Службымедиации;</w:t>
            </w:r>
          </w:p>
          <w:p>
            <w:pPr>
              <w:pStyle w:val="TableParagraph"/>
              <w:numPr>
                <w:ilvl w:val="0"/>
                <w:numId w:val="12"/>
              </w:numPr>
              <w:tabs>
                <w:tab w:val="left" w:pos="816"/>
                <w:tab w:val="left" w:pos="2166"/>
                <w:tab w:val="left" w:pos="2646"/>
              </w:tabs>
              <w:ind w:right="113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  <w:t>МОклассныхруководителей,направленных на решениеконкретных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проблем</w:t>
            </w:r>
            <w:r>
              <w:rPr>
                <w:sz w:val="24"/>
                <w:szCs w:val="24"/>
              </w:rPr>
              <w:t>классаиинтеграциювоспитательныхвлиянийнашкольников</w:t>
            </w:r>
          </w:p>
        </w:tc>
      </w:tr>
      <w:tr>
        <w:trPr>
          <w:trHeight w:val="1106"/>
          <w:jc w:val="center"/>
        </w:trPr>
        <w:tc>
          <w:tcPr>
            <w:tcW w:w="1606" w:type="dxa"/>
            <w:gridSpan w:val="2"/>
          </w:tcPr>
          <w:p>
            <w:pPr>
              <w:pStyle w:val="TableParagraph"/>
              <w:tabs>
                <w:tab w:val="left" w:pos="1434"/>
              </w:tabs>
              <w:ind w:right="114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 xml:space="preserve">Работа </w:t>
            </w:r>
            <w:r>
              <w:rPr>
                <w:b/>
                <w:i/>
                <w:spacing w:val="-4"/>
                <w:sz w:val="24"/>
                <w:szCs w:val="24"/>
              </w:rPr>
              <w:t>с</w:t>
            </w:r>
            <w:r>
              <w:rPr>
                <w:b/>
                <w:i/>
                <w:sz w:val="24"/>
                <w:szCs w:val="24"/>
              </w:rPr>
              <w:t>родителямиучащихся</w:t>
            </w:r>
          </w:p>
          <w:p>
            <w:pPr>
              <w:pStyle w:val="TableParagraph"/>
              <w:tabs>
                <w:tab w:val="left" w:pos="1288"/>
              </w:tabs>
              <w:spacing w:line="265" w:lineRule="exact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или их</w:t>
            </w:r>
          </w:p>
        </w:tc>
        <w:tc>
          <w:tcPr>
            <w:tcW w:w="4480" w:type="dxa"/>
          </w:tcPr>
          <w:p>
            <w:pPr>
              <w:pStyle w:val="TableParagraph"/>
              <w:numPr>
                <w:ilvl w:val="0"/>
                <w:numId w:val="11"/>
              </w:numPr>
              <w:tabs>
                <w:tab w:val="left" w:pos="816"/>
                <w:tab w:val="left" w:pos="2855"/>
              </w:tabs>
              <w:ind w:right="113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регулярное</w:t>
            </w:r>
            <w:r>
              <w:rPr>
                <w:spacing w:val="-1"/>
                <w:sz w:val="24"/>
                <w:szCs w:val="24"/>
              </w:rPr>
              <w:t>информирование</w:t>
            </w:r>
            <w:r>
              <w:rPr>
                <w:sz w:val="24"/>
                <w:szCs w:val="24"/>
              </w:rPr>
              <w:t>родителейошкольныхуспехахипроблемахихдетей,ожизниклассав</w:t>
            </w:r>
          </w:p>
          <w:p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целом;</w:t>
            </w:r>
          </w:p>
        </w:tc>
        <w:tc>
          <w:tcPr>
            <w:tcW w:w="3265" w:type="dxa"/>
            <w:gridSpan w:val="2"/>
          </w:tcPr>
          <w:p>
            <w:pPr>
              <w:pStyle w:val="TableParagraph"/>
              <w:numPr>
                <w:ilvl w:val="0"/>
                <w:numId w:val="10"/>
              </w:numPr>
              <w:tabs>
                <w:tab w:val="left" w:pos="843"/>
                <w:tab w:val="left" w:pos="1852"/>
                <w:tab w:val="left" w:pos="1955"/>
                <w:tab w:val="left" w:pos="2198"/>
              </w:tabs>
              <w:ind w:right="175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организацияродительских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собраний,</w:t>
            </w:r>
            <w:r>
              <w:rPr>
                <w:sz w:val="24"/>
                <w:szCs w:val="24"/>
              </w:rPr>
              <w:t>происходящих</w:t>
            </w:r>
            <w:r>
              <w:rPr>
                <w:sz w:val="24"/>
                <w:szCs w:val="24"/>
              </w:rPr>
              <w:tab/>
              <w:t>в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режиме</w:t>
            </w:r>
          </w:p>
          <w:p>
            <w:pPr>
              <w:pStyle w:val="TableParagraph"/>
              <w:tabs>
                <w:tab w:val="left" w:pos="2037"/>
              </w:tabs>
              <w:spacing w:line="269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обсуждения</w:t>
            </w:r>
            <w:r>
              <w:rPr>
                <w:sz w:val="24"/>
                <w:szCs w:val="24"/>
              </w:rPr>
              <w:tab/>
              <w:t>наиболее</w:t>
            </w:r>
          </w:p>
        </w:tc>
      </w:tr>
    </w:tbl>
    <w:p>
      <w:pPr>
        <w:spacing w:line="269" w:lineRule="exact"/>
        <w:rPr>
          <w:sz w:val="24"/>
          <w:szCs w:val="24"/>
        </w:rPr>
        <w:sectPr>
          <w:pgSz w:w="11900" w:h="16840"/>
          <w:pgMar w:top="1134" w:right="851" w:bottom="1134" w:left="1701" w:header="720" w:footer="720" w:gutter="0"/>
          <w:pgBorders w:display="firstPage" w:offsetFrom="page">
            <w:top w:val="thinThickThinSmallGap" w:sz="24" w:space="24" w:color="auto"/>
            <w:left w:val="thinThickThinSmallGap" w:sz="24" w:space="24" w:color="auto"/>
            <w:bottom w:val="thinThickThinSmallGap" w:sz="24" w:space="24" w:color="auto"/>
            <w:right w:val="thinThickThinSmallGap" w:sz="24" w:space="24" w:color="auto"/>
          </w:pgBorders>
          <w:cols w:space="720"/>
        </w:sectPr>
      </w:pPr>
    </w:p>
    <w:tbl>
      <w:tblPr>
        <w:tblW w:w="9375" w:type="dxa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68"/>
        <w:gridCol w:w="4446"/>
        <w:gridCol w:w="3261"/>
      </w:tblGrid>
      <w:tr>
        <w:trPr>
          <w:trHeight w:val="4384"/>
        </w:trPr>
        <w:tc>
          <w:tcPr>
            <w:tcW w:w="1668" w:type="dxa"/>
          </w:tcPr>
          <w:p>
            <w:pPr>
              <w:pStyle w:val="TableParagraph"/>
              <w:ind w:right="104"/>
              <w:rPr>
                <w:b/>
                <w:i/>
                <w:sz w:val="24"/>
                <w:szCs w:val="24"/>
              </w:rPr>
            </w:pPr>
            <w:proofErr w:type="spellStart"/>
            <w:r>
              <w:rPr>
                <w:b/>
                <w:i/>
                <w:sz w:val="24"/>
                <w:szCs w:val="24"/>
              </w:rPr>
              <w:lastRenderedPageBreak/>
              <w:t>законнымипредставителями</w:t>
            </w:r>
            <w:proofErr w:type="spellEnd"/>
          </w:p>
        </w:tc>
        <w:tc>
          <w:tcPr>
            <w:tcW w:w="4446" w:type="dxa"/>
          </w:tcPr>
          <w:p>
            <w:pPr>
              <w:pStyle w:val="TableParagraph"/>
              <w:numPr>
                <w:ilvl w:val="0"/>
                <w:numId w:val="9"/>
              </w:numPr>
              <w:tabs>
                <w:tab w:val="left" w:pos="816"/>
              </w:tabs>
              <w:ind w:right="115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помощь родителям школьников илиихзаконнымпредставителямврегулированииотношениймеждуними,администрациейшколыиучителями-предметниками;</w:t>
            </w:r>
          </w:p>
        </w:tc>
        <w:tc>
          <w:tcPr>
            <w:tcW w:w="3261" w:type="dxa"/>
          </w:tcPr>
          <w:p>
            <w:pPr>
              <w:pStyle w:val="TableParagraph"/>
              <w:ind w:right="13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острыхпроблемобученияивоспитанияшкольников;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val="left" w:pos="843"/>
                <w:tab w:val="left" w:pos="1209"/>
                <w:tab w:val="left" w:pos="1358"/>
                <w:tab w:val="left" w:pos="1722"/>
                <w:tab w:val="left" w:pos="1907"/>
                <w:tab w:val="left" w:pos="2073"/>
                <w:tab w:val="left" w:pos="2241"/>
                <w:tab w:val="left" w:pos="2843"/>
              </w:tabs>
              <w:ind w:right="174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создание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pacing w:val="-3"/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>организация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работы</w:t>
            </w:r>
            <w:r>
              <w:rPr>
                <w:sz w:val="24"/>
                <w:szCs w:val="24"/>
              </w:rPr>
              <w:t>родительских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комитетов</w:t>
            </w:r>
            <w:r>
              <w:rPr>
                <w:sz w:val="24"/>
                <w:szCs w:val="24"/>
              </w:rPr>
              <w:t>классов,</w:t>
            </w:r>
            <w:r>
              <w:rPr>
                <w:sz w:val="24"/>
                <w:szCs w:val="24"/>
              </w:rPr>
              <w:tab/>
              <w:t>участвующих</w:t>
            </w:r>
            <w:r>
              <w:rPr>
                <w:sz w:val="24"/>
                <w:szCs w:val="24"/>
              </w:rPr>
              <w:tab/>
            </w:r>
            <w:r>
              <w:rPr>
                <w:spacing w:val="-3"/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>управленииобразовательнойорганизацией</w:t>
            </w:r>
            <w:r>
              <w:rPr>
                <w:sz w:val="24"/>
                <w:szCs w:val="24"/>
              </w:rPr>
              <w:tab/>
              <w:t>и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решении</w:t>
            </w:r>
            <w:r>
              <w:rPr>
                <w:sz w:val="24"/>
                <w:szCs w:val="24"/>
              </w:rPr>
              <w:t>вопросов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  <w:t>воспитания</w:t>
            </w:r>
            <w:r>
              <w:rPr>
                <w:sz w:val="24"/>
                <w:szCs w:val="24"/>
              </w:rPr>
              <w:tab/>
              <w:t>иобученияихдетей;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val="left" w:pos="843"/>
              </w:tabs>
              <w:ind w:right="176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привлечение членовсемейшкольниковкорганизации и проведениюделкласса;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val="left" w:pos="843"/>
                <w:tab w:val="left" w:pos="1854"/>
                <w:tab w:val="left" w:pos="1962"/>
                <w:tab w:val="left" w:pos="2740"/>
              </w:tabs>
              <w:ind w:right="173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организациянабазекласса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  <w:t>семейныхпраздников,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конкурсов,</w:t>
            </w:r>
            <w:r>
              <w:rPr>
                <w:sz w:val="24"/>
                <w:szCs w:val="24"/>
              </w:rPr>
              <w:t xml:space="preserve">соревнований,направленных </w:t>
            </w:r>
            <w:r>
              <w:rPr>
                <w:spacing w:val="-1"/>
                <w:sz w:val="24"/>
                <w:szCs w:val="24"/>
              </w:rPr>
              <w:t>на</w:t>
            </w:r>
            <w:r>
              <w:rPr>
                <w:sz w:val="24"/>
                <w:szCs w:val="24"/>
              </w:rPr>
              <w:t>сплочениесемьи и школы.</w:t>
            </w:r>
          </w:p>
        </w:tc>
      </w:tr>
    </w:tbl>
    <w:p>
      <w:pPr>
        <w:pStyle w:val="a3"/>
        <w:jc w:val="left"/>
        <w:rPr>
          <w:sz w:val="15"/>
        </w:rPr>
      </w:pPr>
    </w:p>
    <w:p>
      <w:pPr>
        <w:pStyle w:val="a3"/>
        <w:spacing w:before="5"/>
        <w:jc w:val="left"/>
        <w:rPr>
          <w:sz w:val="20"/>
        </w:rPr>
      </w:pPr>
    </w:p>
    <w:p>
      <w:pPr>
        <w:pStyle w:val="2"/>
        <w:tabs>
          <w:tab w:val="left" w:pos="3556"/>
        </w:tabs>
        <w:spacing w:before="1"/>
        <w:ind w:left="3555" w:firstLine="0"/>
        <w:rPr>
          <w:sz w:val="24"/>
          <w:szCs w:val="24"/>
        </w:rPr>
      </w:pPr>
      <w:r>
        <w:rPr>
          <w:sz w:val="24"/>
          <w:szCs w:val="24"/>
        </w:rPr>
        <w:t>Модуль</w:t>
      </w:r>
      <w:r>
        <w:rPr>
          <w:spacing w:val="-3"/>
          <w:sz w:val="24"/>
          <w:szCs w:val="24"/>
        </w:rPr>
        <w:t>«</w:t>
      </w:r>
      <w:r>
        <w:rPr>
          <w:sz w:val="24"/>
          <w:szCs w:val="24"/>
        </w:rPr>
        <w:t>Школьныйурок»</w:t>
      </w:r>
    </w:p>
    <w:p>
      <w:pPr>
        <w:tabs>
          <w:tab w:val="left" w:pos="1728"/>
          <w:tab w:val="left" w:pos="1851"/>
          <w:tab w:val="left" w:pos="3163"/>
          <w:tab w:val="left" w:pos="3288"/>
          <w:tab w:val="left" w:pos="3367"/>
          <w:tab w:val="left" w:pos="3864"/>
          <w:tab w:val="left" w:pos="4795"/>
          <w:tab w:val="left" w:pos="4966"/>
          <w:tab w:val="left" w:pos="6514"/>
          <w:tab w:val="left" w:pos="6855"/>
          <w:tab w:val="left" w:pos="7829"/>
          <w:tab w:val="left" w:pos="8199"/>
          <w:tab w:val="left" w:pos="8376"/>
        </w:tabs>
        <w:spacing w:before="269"/>
        <w:ind w:right="220" w:firstLine="567"/>
        <w:jc w:val="both"/>
        <w:rPr>
          <w:sz w:val="24"/>
          <w:szCs w:val="24"/>
        </w:rPr>
      </w:pPr>
      <w:r>
        <w:rPr>
          <w:sz w:val="24"/>
          <w:szCs w:val="24"/>
        </w:rPr>
        <w:t>Реализация</w:t>
      </w:r>
      <w:r>
        <w:rPr>
          <w:sz w:val="24"/>
          <w:szCs w:val="24"/>
        </w:rPr>
        <w:tab/>
        <w:t>школьными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педагогами</w:t>
      </w:r>
      <w:r>
        <w:rPr>
          <w:sz w:val="24"/>
          <w:szCs w:val="24"/>
        </w:rPr>
        <w:tab/>
        <w:t xml:space="preserve">воспитательного </w:t>
      </w:r>
      <w:r>
        <w:rPr>
          <w:sz w:val="24"/>
          <w:szCs w:val="24"/>
        </w:rPr>
        <w:tab/>
        <w:t>потенциала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урокапредполагает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ориентацию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на</w:t>
      </w:r>
      <w:r>
        <w:rPr>
          <w:sz w:val="24"/>
          <w:szCs w:val="24"/>
        </w:rPr>
        <w:tab/>
        <w:t>целевые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приоритеты,</w:t>
      </w:r>
      <w:r>
        <w:rPr>
          <w:sz w:val="24"/>
          <w:szCs w:val="24"/>
        </w:rPr>
        <w:tab/>
        <w:t>связанные</w:t>
      </w:r>
      <w:r>
        <w:rPr>
          <w:sz w:val="24"/>
          <w:szCs w:val="24"/>
        </w:rPr>
        <w:tab/>
        <w:t>свозрастнымиособенностямиихвоспитанников,ведущуюдеятельность:</w:t>
      </w:r>
    </w:p>
    <w:p>
      <w:pPr>
        <w:pStyle w:val="a3"/>
        <w:jc w:val="left"/>
      </w:pPr>
    </w:p>
    <w:p>
      <w:pPr>
        <w:pStyle w:val="a3"/>
        <w:spacing w:before="1"/>
        <w:jc w:val="left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86"/>
        <w:gridCol w:w="4786"/>
      </w:tblGrid>
      <w:tr>
        <w:trPr>
          <w:trHeight w:val="270"/>
        </w:trPr>
        <w:tc>
          <w:tcPr>
            <w:tcW w:w="4786" w:type="dxa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Целевые приоритеты</w:t>
            </w:r>
          </w:p>
        </w:tc>
        <w:tc>
          <w:tcPr>
            <w:tcW w:w="4786" w:type="dxa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Методы и приемы</w:t>
            </w:r>
          </w:p>
        </w:tc>
      </w:tr>
      <w:tr>
        <w:trPr>
          <w:trHeight w:val="539"/>
        </w:trPr>
        <w:tc>
          <w:tcPr>
            <w:tcW w:w="4786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Установление доверительных отношений</w:t>
            </w:r>
          </w:p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между учителем и его учениками</w:t>
            </w:r>
          </w:p>
        </w:tc>
        <w:tc>
          <w:tcPr>
            <w:tcW w:w="4786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Поощрение, поддержка, похвала, просьба</w:t>
            </w:r>
          </w:p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</w:t>
            </w:r>
          </w:p>
        </w:tc>
      </w:tr>
      <w:tr>
        <w:trPr>
          <w:trHeight w:val="1079"/>
        </w:trPr>
        <w:tc>
          <w:tcPr>
            <w:tcW w:w="4786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</w:tc>
        <w:tc>
          <w:tcPr>
            <w:tcW w:w="4786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Обсуждение правил общения со старшими (учителями) и сверстниками(школьниками), принципы учебной дисциплины исамоорганизации</w:t>
            </w:r>
          </w:p>
        </w:tc>
      </w:tr>
      <w:tr>
        <w:trPr>
          <w:trHeight w:val="1196"/>
        </w:trPr>
        <w:tc>
          <w:tcPr>
            <w:tcW w:w="4786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  <w:tc>
          <w:tcPr>
            <w:tcW w:w="4786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их работы с получаемой на уроке социально значимой информацией - инициирование ее обсуждения, высказывания учащимися своего мнения по ее поводу, выработки своего к ней</w:t>
            </w:r>
          </w:p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Отношения</w:t>
            </w:r>
          </w:p>
        </w:tc>
      </w:tr>
      <w:tr>
        <w:trPr>
          <w:trHeight w:val="1412"/>
        </w:trPr>
        <w:tc>
          <w:tcPr>
            <w:tcW w:w="4786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  <w:tc>
          <w:tcPr>
            <w:tcW w:w="4786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Демонстрация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</w:t>
            </w:r>
            <w:r>
              <w:rPr>
                <w:sz w:val="24"/>
                <w:szCs w:val="24"/>
              </w:rPr>
              <w:lastRenderedPageBreak/>
              <w:t>обсуждения в классе</w:t>
            </w:r>
          </w:p>
        </w:tc>
      </w:tr>
      <w:tr>
        <w:trPr>
          <w:trHeight w:val="709"/>
        </w:trPr>
        <w:tc>
          <w:tcPr>
            <w:tcW w:w="4786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Применение на уроке интерактивных форм работы учащихся</w:t>
            </w:r>
          </w:p>
        </w:tc>
        <w:tc>
          <w:tcPr>
            <w:tcW w:w="4786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Интеллектуальные игры, стимулирующие познавательную мотивацию школьников; дискуссии, групповая работа или работа в парах</w:t>
            </w:r>
          </w:p>
        </w:tc>
      </w:tr>
      <w:tr>
        <w:trPr>
          <w:trHeight w:val="2117"/>
        </w:trPr>
        <w:tc>
          <w:tcPr>
            <w:tcW w:w="4786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  <w:tc>
          <w:tcPr>
            <w:tcW w:w="4786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Реализация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</w:t>
            </w:r>
          </w:p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аргументирования и отстаивания своей точки зрения.</w:t>
            </w:r>
          </w:p>
        </w:tc>
      </w:tr>
    </w:tbl>
    <w:p>
      <w:pPr>
        <w:pStyle w:val="a3"/>
        <w:spacing w:before="66"/>
        <w:ind w:firstLine="709"/>
      </w:pPr>
      <w:r>
        <w:t>Всеэтовпроцессеорганизации учебнойдеятельностиобеспечивает:</w:t>
      </w:r>
    </w:p>
    <w:p>
      <w:pPr>
        <w:pStyle w:val="a7"/>
        <w:numPr>
          <w:ilvl w:val="1"/>
          <w:numId w:val="7"/>
        </w:numPr>
        <w:tabs>
          <w:tab w:val="left" w:pos="1038"/>
        </w:tabs>
        <w:spacing w:before="3" w:line="237" w:lineRule="auto"/>
        <w:ind w:left="0" w:right="239" w:firstLine="709"/>
        <w:rPr>
          <w:sz w:val="24"/>
        </w:rPr>
      </w:pPr>
      <w:r>
        <w:rPr>
          <w:sz w:val="24"/>
        </w:rPr>
        <w:t>установление взаимоотношений субъектов деятельности на уроке как отношенийсубъектовединойсовместнойдеятельности,обеспечиваемойобщимиактивнымиинтеллектуальнымиусилиями;</w:t>
      </w:r>
    </w:p>
    <w:p>
      <w:pPr>
        <w:pStyle w:val="a7"/>
        <w:numPr>
          <w:ilvl w:val="1"/>
          <w:numId w:val="7"/>
        </w:numPr>
        <w:tabs>
          <w:tab w:val="left" w:pos="1045"/>
        </w:tabs>
        <w:spacing w:before="3" w:line="237" w:lineRule="auto"/>
        <w:ind w:left="0" w:right="239" w:firstLine="709"/>
        <w:rPr>
          <w:sz w:val="24"/>
        </w:rPr>
      </w:pPr>
      <w:r>
        <w:rPr>
          <w:sz w:val="24"/>
        </w:rPr>
        <w:t>организацию на уроках активной деятельности учащихся, в том числе поисково-исследовательской,наразныхуровняхпознавательнойсамостоятельности(вэтомизаключается важнейшее условие реализации воспитательного потенциала современногоурока-активнаяпознавательная деятельностьдетей);</w:t>
      </w:r>
    </w:p>
    <w:p>
      <w:pPr>
        <w:pStyle w:val="a7"/>
        <w:numPr>
          <w:ilvl w:val="1"/>
          <w:numId w:val="7"/>
        </w:numPr>
        <w:tabs>
          <w:tab w:val="left" w:pos="1014"/>
        </w:tabs>
        <w:spacing w:before="9" w:line="235" w:lineRule="auto"/>
        <w:ind w:left="0" w:right="240" w:firstLine="709"/>
        <w:rPr>
          <w:sz w:val="24"/>
        </w:rPr>
      </w:pPr>
      <w:r>
        <w:rPr>
          <w:sz w:val="24"/>
        </w:rPr>
        <w:t>использованиевоспитательныхвозможностейпредметногосодержаниячерезподбор соответствующих текстов для чтения, задач для решения, проблемных ситуацийдляобсуждения вклассе.</w:t>
      </w:r>
    </w:p>
    <w:p>
      <w:pPr>
        <w:pStyle w:val="a3"/>
        <w:ind w:firstLine="709"/>
        <w:rPr>
          <w:sz w:val="26"/>
        </w:rPr>
      </w:pPr>
    </w:p>
    <w:p>
      <w:pPr>
        <w:pStyle w:val="a3"/>
        <w:spacing w:before="6"/>
        <w:ind w:firstLine="709"/>
        <w:rPr>
          <w:sz w:val="26"/>
        </w:rPr>
      </w:pPr>
    </w:p>
    <w:p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Модуль «Внеурочная деятельность»</w:t>
      </w:r>
    </w:p>
    <w:p>
      <w:pPr>
        <w:pStyle w:val="a3"/>
        <w:spacing w:before="217"/>
        <w:ind w:right="238" w:firstLine="709"/>
      </w:pPr>
      <w:r>
        <w:t>Внеурочнаядеятельностьвобразовательнойорганизацииорганизуетсяпонаправлениямразвитияличности</w:t>
      </w:r>
      <w:proofErr w:type="gramStart"/>
      <w:r>
        <w:t>,о</w:t>
      </w:r>
      <w:proofErr w:type="gramEnd"/>
      <w:r>
        <w:t>пределяемымобразовательнымстандартом:спортивно-оздоровительное, духовно-нравственное, социальное, общеинтеллектуальное, общекультурное.</w:t>
      </w:r>
    </w:p>
    <w:p>
      <w:pPr>
        <w:pStyle w:val="a3"/>
        <w:ind w:right="242" w:firstLine="709"/>
      </w:pPr>
      <w:r>
        <w:t>Внеурочнаядеятельность в школе реализуется через организацию воспитательнойработыклассныхруководителей,</w:t>
      </w:r>
      <w:r>
        <w:rPr>
          <w:spacing w:val="1"/>
        </w:rPr>
        <w:t>учителей-предметников</w:t>
      </w:r>
    </w:p>
    <w:p>
      <w:pPr>
        <w:pStyle w:val="a3"/>
        <w:ind w:right="239" w:firstLine="709"/>
      </w:pPr>
      <w:r>
        <w:t>Вкаждомклассекоординирующуюрольвыполняетклассныйруководитель,который всоответствиисосвоимифункциямии задачами:</w:t>
      </w:r>
    </w:p>
    <w:p>
      <w:pPr>
        <w:pStyle w:val="a7"/>
        <w:numPr>
          <w:ilvl w:val="0"/>
          <w:numId w:val="6"/>
        </w:numPr>
        <w:tabs>
          <w:tab w:val="left" w:pos="1112"/>
        </w:tabs>
        <w:ind w:left="0" w:right="237" w:firstLine="709"/>
        <w:rPr>
          <w:sz w:val="24"/>
        </w:rPr>
      </w:pPr>
      <w:r>
        <w:rPr>
          <w:sz w:val="24"/>
        </w:rPr>
        <w:t>взаимодействуетспедагогическимиработниками</w:t>
      </w:r>
    </w:p>
    <w:p>
      <w:pPr>
        <w:pStyle w:val="a7"/>
        <w:numPr>
          <w:ilvl w:val="0"/>
          <w:numId w:val="6"/>
        </w:numPr>
        <w:tabs>
          <w:tab w:val="left" w:pos="1069"/>
        </w:tabs>
        <w:ind w:left="0" w:right="241" w:firstLine="709"/>
        <w:rPr>
          <w:sz w:val="24"/>
        </w:rPr>
      </w:pPr>
      <w:r>
        <w:rPr>
          <w:sz w:val="24"/>
        </w:rPr>
        <w:t>организует в классе образовательный и воспитательный процесс, оптимальныйдляразвитияположительногопотенциалаличностиучащихсяврамкахдеятельностиобщешкольногоколлектива;</w:t>
      </w:r>
    </w:p>
    <w:p>
      <w:pPr>
        <w:pStyle w:val="a7"/>
        <w:numPr>
          <w:ilvl w:val="0"/>
          <w:numId w:val="6"/>
        </w:numPr>
        <w:tabs>
          <w:tab w:val="left" w:pos="961"/>
        </w:tabs>
        <w:ind w:left="0" w:right="907" w:firstLine="709"/>
        <w:rPr>
          <w:sz w:val="24"/>
        </w:rPr>
      </w:pPr>
      <w:r>
        <w:rPr>
          <w:sz w:val="24"/>
        </w:rPr>
        <w:t>организует систему отношений через разнообразные формы воспитывающейдеятельности коллективакласса;</w:t>
      </w:r>
    </w:p>
    <w:p>
      <w:pPr>
        <w:pStyle w:val="a7"/>
        <w:numPr>
          <w:ilvl w:val="0"/>
          <w:numId w:val="6"/>
        </w:numPr>
        <w:tabs>
          <w:tab w:val="left" w:pos="961"/>
        </w:tabs>
        <w:ind w:left="0" w:right="-8" w:firstLine="709"/>
      </w:pPr>
      <w:r>
        <w:rPr>
          <w:sz w:val="24"/>
        </w:rPr>
        <w:lastRenderedPageBreak/>
        <w:t>организует социально значимую, творческую деятельность учащихся.</w:t>
      </w:r>
    </w:p>
    <w:p>
      <w:pPr>
        <w:pStyle w:val="a3"/>
        <w:tabs>
          <w:tab w:val="left" w:pos="2743"/>
          <w:tab w:val="left" w:pos="5731"/>
          <w:tab w:val="left" w:pos="8129"/>
        </w:tabs>
        <w:ind w:right="237" w:firstLine="709"/>
        <w:rPr>
          <w:spacing w:val="-1"/>
        </w:rPr>
      </w:pPr>
      <w:r>
        <w:rPr>
          <w:b/>
          <w:spacing w:val="-1"/>
        </w:rPr>
        <w:t>Спортивно-оздоровительное направление:</w:t>
      </w:r>
      <w:r>
        <w:rPr>
          <w:spacing w:val="-1"/>
        </w:rPr>
        <w:t xml:space="preserve"> Курсы внеурочной деятельности, направленные на физическое развитие школьников, развитие их ценностного отношения к своему здоровью, побуждение к здоровому образу жизни, воспитание силы воли, ответственности, формирование установок на защиту слабых. </w:t>
      </w:r>
    </w:p>
    <w:p>
      <w:pPr>
        <w:pStyle w:val="a3"/>
        <w:tabs>
          <w:tab w:val="left" w:pos="2743"/>
          <w:tab w:val="left" w:pos="5731"/>
          <w:tab w:val="left" w:pos="8129"/>
        </w:tabs>
        <w:ind w:right="237" w:firstLine="709"/>
        <w:rPr>
          <w:spacing w:val="-1"/>
        </w:rPr>
      </w:pPr>
      <w:r>
        <w:rPr>
          <w:b/>
          <w:spacing w:val="-1"/>
        </w:rPr>
        <w:t>Социальное направление:</w:t>
      </w:r>
      <w:r>
        <w:rPr>
          <w:spacing w:val="-1"/>
        </w:rPr>
        <w:t xml:space="preserve"> Курсы внеурочной деятельности направлены на формирование активной гражданской позиции и ответственного поведения; усвоение социального опыта, основных социальных ролей, соответствующих возрасту, в части освоения норм и правил общественного поведения.</w:t>
      </w:r>
    </w:p>
    <w:p>
      <w:pPr>
        <w:pStyle w:val="a3"/>
        <w:tabs>
          <w:tab w:val="left" w:pos="2743"/>
          <w:tab w:val="left" w:pos="5731"/>
          <w:tab w:val="left" w:pos="8129"/>
        </w:tabs>
        <w:ind w:right="237" w:firstLine="709"/>
        <w:rPr>
          <w:spacing w:val="-1"/>
        </w:rPr>
      </w:pPr>
      <w:r>
        <w:rPr>
          <w:b/>
          <w:spacing w:val="-1"/>
        </w:rPr>
        <w:t>Общеинтеллектуальное направление:</w:t>
      </w:r>
      <w:r>
        <w:rPr>
          <w:spacing w:val="-1"/>
        </w:rPr>
        <w:t xml:space="preserve"> Курсы внеурочной деятельности, направленные на передачу школьникам социально значимых знаний, развивающие их любознательность, формирующие их гуманистическое мировоззрение и научную картину мира: </w:t>
      </w:r>
    </w:p>
    <w:p>
      <w:pPr>
        <w:pStyle w:val="a3"/>
        <w:tabs>
          <w:tab w:val="left" w:pos="2743"/>
          <w:tab w:val="left" w:pos="5731"/>
          <w:tab w:val="left" w:pos="8129"/>
        </w:tabs>
        <w:ind w:right="237" w:firstLine="709"/>
        <w:rPr>
          <w:spacing w:val="-1"/>
        </w:rPr>
      </w:pPr>
      <w:r>
        <w:rPr>
          <w:b/>
          <w:spacing w:val="-1"/>
        </w:rPr>
        <w:t>Духовно-нравственное направление:</w:t>
      </w:r>
      <w:r>
        <w:rPr>
          <w:spacing w:val="-1"/>
        </w:rPr>
        <w:t xml:space="preserve"> Курсы внеурочной деятельности, направленные на формирование знаний об исторических фактах и явлениях, стимулирование умственной активности учащихся, их любознательности, творческой деятельности, способности понимать историческую обусловленность явлений и процессов современного мира, определять собственную позицию по отношению к окружающей реальности.</w:t>
      </w:r>
    </w:p>
    <w:p>
      <w:pPr>
        <w:pStyle w:val="a3"/>
        <w:tabs>
          <w:tab w:val="left" w:pos="2743"/>
          <w:tab w:val="left" w:pos="5731"/>
          <w:tab w:val="left" w:pos="8129"/>
        </w:tabs>
        <w:ind w:right="237" w:firstLine="709"/>
        <w:rPr>
          <w:spacing w:val="-1"/>
        </w:rPr>
      </w:pPr>
      <w:r>
        <w:rPr>
          <w:spacing w:val="-1"/>
        </w:rPr>
        <w:t>«</w:t>
      </w:r>
      <w:r>
        <w:rPr>
          <w:b/>
          <w:spacing w:val="-1"/>
        </w:rPr>
        <w:t>Общекультурное направление:</w:t>
      </w:r>
      <w:r>
        <w:rPr>
          <w:spacing w:val="-1"/>
        </w:rPr>
        <w:t xml:space="preserve"> Курсы внеурочной деятельности, направленные на создание условий для развития общекультурных ценностей и формирование у учащихся чувства прекрасного, эстетических чувств и предпочтений, развития интереса к различным видам искусства, творчества, знакомство с культурными традициями.</w:t>
      </w:r>
    </w:p>
    <w:p>
      <w:pPr>
        <w:pStyle w:val="a3"/>
        <w:tabs>
          <w:tab w:val="left" w:pos="2743"/>
          <w:tab w:val="left" w:pos="5731"/>
          <w:tab w:val="left" w:pos="8129"/>
        </w:tabs>
        <w:ind w:right="237" w:firstLine="820"/>
        <w:rPr>
          <w:spacing w:val="-1"/>
        </w:rPr>
      </w:pPr>
    </w:p>
    <w:p>
      <w:pPr>
        <w:pStyle w:val="a3"/>
        <w:spacing w:before="8"/>
        <w:jc w:val="left"/>
        <w:rPr>
          <w:sz w:val="15"/>
        </w:rPr>
      </w:pPr>
    </w:p>
    <w:p>
      <w:pPr>
        <w:pStyle w:val="2"/>
        <w:tabs>
          <w:tab w:val="left" w:pos="3373"/>
        </w:tabs>
        <w:ind w:left="3372" w:firstLine="0"/>
      </w:pPr>
      <w:r>
        <w:t>Модуль«Профориентация»</w:t>
      </w:r>
    </w:p>
    <w:p>
      <w:pPr>
        <w:pStyle w:val="a3"/>
        <w:spacing w:before="11"/>
        <w:jc w:val="left"/>
        <w:rPr>
          <w:b/>
        </w:rPr>
      </w:pPr>
    </w:p>
    <w:p>
      <w:pPr>
        <w:pStyle w:val="a3"/>
        <w:spacing w:line="280" w:lineRule="auto"/>
        <w:ind w:firstLine="801"/>
        <w:rPr>
          <w:sz w:val="22"/>
        </w:rPr>
      </w:pPr>
      <w:r>
        <w:t>Совместная деятельность педагогов и школьников МБОУ «Новочершилинская НШ-ДС» по направлению «Профориентация</w:t>
      </w:r>
      <w:proofErr w:type="gramStart"/>
      <w:r>
        <w:t>»в</w:t>
      </w:r>
      <w:proofErr w:type="gramEnd"/>
      <w:r>
        <w:t>ключает всебя:</w:t>
      </w:r>
      <w:r>
        <w:rPr>
          <w:sz w:val="20"/>
        </w:rPr>
        <w:tab/>
      </w:r>
    </w:p>
    <w:p>
      <w:pPr>
        <w:ind w:firstLine="801"/>
        <w:jc w:val="both"/>
        <w:rPr>
          <w:rFonts w:eastAsia="№Е"/>
          <w:kern w:val="2"/>
          <w:sz w:val="24"/>
          <w:szCs w:val="24"/>
          <w:lang w:eastAsia="ko-KR"/>
        </w:rPr>
      </w:pPr>
      <w:r>
        <w:rPr>
          <w:kern w:val="2"/>
          <w:sz w:val="24"/>
          <w:szCs w:val="24"/>
          <w:lang w:eastAsia="ko-KR"/>
        </w:rPr>
        <w:t xml:space="preserve"> профессиональное просвещение школьников; диагностику и консультирование по проблемам профориентации, организацию профессиональных проб школьников. Задача совместной деятельности педагога и ребенка – подготовить школьника к осознанному выбору своей будущей профессиональной деятельности. Создавая </w:t>
      </w:r>
      <w:proofErr w:type="spellStart"/>
      <w:r>
        <w:rPr>
          <w:kern w:val="2"/>
          <w:sz w:val="24"/>
          <w:szCs w:val="24"/>
          <w:lang w:eastAsia="ko-KR"/>
        </w:rPr>
        <w:t>профориентационно</w:t>
      </w:r>
      <w:proofErr w:type="spellEnd"/>
      <w:r>
        <w:rPr>
          <w:kern w:val="2"/>
          <w:sz w:val="24"/>
          <w:szCs w:val="24"/>
          <w:lang w:eastAsia="ko-KR"/>
        </w:rPr>
        <w:t xml:space="preserve"> значимые проблемные ситуации, формирующие готовность школьника к выбору, педагог актуализирует его профессиональное самоопределение.  </w:t>
      </w:r>
      <w:r>
        <w:rPr>
          <w:rFonts w:eastAsia="№Е"/>
          <w:kern w:val="2"/>
          <w:sz w:val="24"/>
          <w:szCs w:val="24"/>
          <w:lang w:eastAsia="ko-KR"/>
        </w:rPr>
        <w:t xml:space="preserve">Эта работа осуществляется через </w:t>
      </w:r>
    </w:p>
    <w:p>
      <w:pPr>
        <w:numPr>
          <w:ilvl w:val="0"/>
          <w:numId w:val="24"/>
        </w:numPr>
        <w:tabs>
          <w:tab w:val="left" w:pos="885"/>
        </w:tabs>
        <w:wordWrap w:val="0"/>
        <w:ind w:left="0" w:firstLine="801"/>
        <w:jc w:val="both"/>
        <w:rPr>
          <w:kern w:val="2"/>
          <w:sz w:val="24"/>
          <w:szCs w:val="24"/>
          <w:lang w:eastAsia="ko-KR"/>
        </w:rPr>
      </w:pPr>
      <w:r>
        <w:rPr>
          <w:kern w:val="2"/>
          <w:sz w:val="24"/>
          <w:szCs w:val="24"/>
          <w:lang w:eastAsia="ko-KR"/>
        </w:rPr>
        <w:t xml:space="preserve">циклы </w:t>
      </w:r>
      <w:proofErr w:type="spellStart"/>
      <w:r>
        <w:rPr>
          <w:kern w:val="2"/>
          <w:sz w:val="24"/>
          <w:szCs w:val="24"/>
          <w:lang w:eastAsia="ko-KR"/>
        </w:rPr>
        <w:t>профориентационных</w:t>
      </w:r>
      <w:proofErr w:type="spellEnd"/>
      <w:r>
        <w:rPr>
          <w:kern w:val="2"/>
          <w:sz w:val="24"/>
          <w:szCs w:val="24"/>
          <w:lang w:eastAsia="ko-KR"/>
        </w:rPr>
        <w:t xml:space="preserve"> часов общения, направленных на  подготовку школьника к осознанному планированию и реализации своего профессионального будущего;</w:t>
      </w:r>
    </w:p>
    <w:p>
      <w:pPr>
        <w:numPr>
          <w:ilvl w:val="0"/>
          <w:numId w:val="24"/>
        </w:numPr>
        <w:tabs>
          <w:tab w:val="left" w:pos="885"/>
        </w:tabs>
        <w:wordWrap w:val="0"/>
        <w:ind w:left="0" w:firstLine="801"/>
        <w:jc w:val="both"/>
        <w:rPr>
          <w:kern w:val="2"/>
          <w:sz w:val="24"/>
          <w:szCs w:val="24"/>
          <w:lang w:eastAsia="ko-KR"/>
        </w:rPr>
      </w:pPr>
      <w:proofErr w:type="spellStart"/>
      <w:r>
        <w:rPr>
          <w:kern w:val="2"/>
          <w:sz w:val="24"/>
          <w:szCs w:val="24"/>
          <w:lang w:eastAsia="ko-KR"/>
        </w:rPr>
        <w:t>профориентационные</w:t>
      </w:r>
      <w:proofErr w:type="spellEnd"/>
      <w:r>
        <w:rPr>
          <w:kern w:val="2"/>
          <w:sz w:val="24"/>
          <w:szCs w:val="24"/>
          <w:lang w:eastAsia="ko-KR"/>
        </w:rPr>
        <w:t xml:space="preserve"> игры: симуляции, деловые игры, </w:t>
      </w:r>
      <w:proofErr w:type="spellStart"/>
      <w:r>
        <w:rPr>
          <w:kern w:val="2"/>
          <w:sz w:val="24"/>
          <w:szCs w:val="24"/>
          <w:lang w:eastAsia="ko-KR"/>
        </w:rPr>
        <w:t>квесты</w:t>
      </w:r>
      <w:proofErr w:type="spellEnd"/>
      <w:r>
        <w:rPr>
          <w:kern w:val="2"/>
          <w:sz w:val="24"/>
          <w:szCs w:val="24"/>
          <w:lang w:eastAsia="ko-KR"/>
        </w:rPr>
        <w:t>, решение кейсов (ситуаций, в которых необходимо принять решение, занять определенную позицию), расширяющие знания школьников о типах профессий, о способах выбора профессий, о достоинствах и недостатках той или иной интересной школьникам профессиональной деятельности;</w:t>
      </w:r>
    </w:p>
    <w:p>
      <w:pPr>
        <w:numPr>
          <w:ilvl w:val="0"/>
          <w:numId w:val="24"/>
        </w:numPr>
        <w:tabs>
          <w:tab w:val="left" w:pos="885"/>
        </w:tabs>
        <w:wordWrap w:val="0"/>
        <w:ind w:left="0" w:firstLine="801"/>
        <w:jc w:val="both"/>
        <w:rPr>
          <w:kern w:val="2"/>
          <w:sz w:val="24"/>
          <w:szCs w:val="24"/>
          <w:lang w:eastAsia="ko-KR"/>
        </w:rPr>
      </w:pPr>
      <w:r>
        <w:rPr>
          <w:kern w:val="2"/>
          <w:sz w:val="24"/>
          <w:szCs w:val="24"/>
          <w:lang w:eastAsia="ko-KR"/>
        </w:rPr>
        <w:t>экскурсии на предприятия  села, района, дающие школьникам начальные представления о существующих профессиях и условиях работы людей, представляющих эти профессии;</w:t>
      </w:r>
    </w:p>
    <w:p>
      <w:pPr>
        <w:numPr>
          <w:ilvl w:val="0"/>
          <w:numId w:val="24"/>
        </w:numPr>
        <w:tabs>
          <w:tab w:val="left" w:pos="885"/>
        </w:tabs>
        <w:wordWrap w:val="0"/>
        <w:ind w:left="0" w:firstLine="801"/>
        <w:jc w:val="both"/>
        <w:rPr>
          <w:kern w:val="2"/>
          <w:sz w:val="24"/>
          <w:szCs w:val="24"/>
          <w:lang w:eastAsia="ko-KR"/>
        </w:rPr>
      </w:pPr>
      <w:r>
        <w:rPr>
          <w:kern w:val="2"/>
          <w:sz w:val="24"/>
          <w:szCs w:val="24"/>
          <w:lang w:eastAsia="ko-KR"/>
        </w:rPr>
        <w:t xml:space="preserve">посещение </w:t>
      </w:r>
      <w:proofErr w:type="spellStart"/>
      <w:r>
        <w:rPr>
          <w:kern w:val="2"/>
          <w:sz w:val="24"/>
          <w:szCs w:val="24"/>
          <w:lang w:eastAsia="ko-KR"/>
        </w:rPr>
        <w:t>профориентационных</w:t>
      </w:r>
      <w:proofErr w:type="spellEnd"/>
      <w:r>
        <w:rPr>
          <w:kern w:val="2"/>
          <w:sz w:val="24"/>
          <w:szCs w:val="24"/>
          <w:lang w:eastAsia="ko-KR"/>
        </w:rPr>
        <w:t xml:space="preserve"> выставок, дней открытых дверей в средних специальных учебных заведениях и вузах;</w:t>
      </w:r>
    </w:p>
    <w:p>
      <w:pPr>
        <w:numPr>
          <w:ilvl w:val="0"/>
          <w:numId w:val="24"/>
        </w:numPr>
        <w:tabs>
          <w:tab w:val="left" w:pos="885"/>
        </w:tabs>
        <w:wordWrap w:val="0"/>
        <w:ind w:left="0" w:firstLine="801"/>
        <w:jc w:val="both"/>
        <w:rPr>
          <w:kern w:val="2"/>
          <w:sz w:val="24"/>
          <w:szCs w:val="24"/>
          <w:lang w:eastAsia="ko-KR"/>
        </w:rPr>
      </w:pPr>
      <w:r>
        <w:rPr>
          <w:kern w:val="2"/>
          <w:sz w:val="24"/>
          <w:szCs w:val="24"/>
          <w:lang w:eastAsia="ko-KR"/>
        </w:rPr>
        <w:t xml:space="preserve">совместное с педагогами изучение интернет ресурсов, посвященных выбору профессий, прохождение </w:t>
      </w:r>
      <w:proofErr w:type="spellStart"/>
      <w:r>
        <w:rPr>
          <w:kern w:val="2"/>
          <w:sz w:val="24"/>
          <w:szCs w:val="24"/>
          <w:lang w:eastAsia="ko-KR"/>
        </w:rPr>
        <w:t>профориентационного</w:t>
      </w:r>
      <w:proofErr w:type="spellEnd"/>
      <w:r>
        <w:rPr>
          <w:kern w:val="2"/>
          <w:sz w:val="24"/>
          <w:szCs w:val="24"/>
          <w:lang w:eastAsia="ko-KR"/>
        </w:rPr>
        <w:t xml:space="preserve"> онлайн-тестирования;</w:t>
      </w:r>
    </w:p>
    <w:p>
      <w:pPr>
        <w:numPr>
          <w:ilvl w:val="0"/>
          <w:numId w:val="24"/>
        </w:numPr>
        <w:tabs>
          <w:tab w:val="left" w:pos="885"/>
        </w:tabs>
        <w:wordWrap w:val="0"/>
        <w:ind w:left="0" w:firstLine="801"/>
        <w:jc w:val="both"/>
        <w:rPr>
          <w:rFonts w:eastAsia="№Е"/>
          <w:kern w:val="2"/>
          <w:sz w:val="24"/>
          <w:szCs w:val="24"/>
        </w:rPr>
      </w:pPr>
      <w:r>
        <w:rPr>
          <w:rFonts w:eastAsia="№Е"/>
          <w:kern w:val="2"/>
          <w:sz w:val="24"/>
          <w:szCs w:val="24"/>
        </w:rPr>
        <w:lastRenderedPageBreak/>
        <w:t xml:space="preserve">освоение школьниками основ профессии в рамках курсов дополнительного образования.  </w:t>
      </w:r>
    </w:p>
    <w:p>
      <w:pPr>
        <w:numPr>
          <w:ilvl w:val="0"/>
          <w:numId w:val="24"/>
        </w:numPr>
        <w:tabs>
          <w:tab w:val="left" w:pos="885"/>
        </w:tabs>
        <w:wordWrap w:val="0"/>
        <w:ind w:left="0" w:firstLine="801"/>
        <w:jc w:val="both"/>
        <w:rPr>
          <w:rFonts w:eastAsia="№Е"/>
          <w:kern w:val="2"/>
          <w:sz w:val="24"/>
          <w:szCs w:val="24"/>
        </w:rPr>
      </w:pPr>
      <w:r>
        <w:rPr>
          <w:rFonts w:eastAsia="№Е"/>
          <w:kern w:val="2"/>
          <w:sz w:val="24"/>
          <w:szCs w:val="24"/>
        </w:rPr>
        <w:t>временное трудоустройство несовершеннолетних во время летних каникул в предприятия, учреждения Лениногорского района совместно «Центр занятости населения Лениногорскогорайона»</w:t>
      </w:r>
    </w:p>
    <w:p>
      <w:pPr>
        <w:rPr>
          <w:sz w:val="24"/>
        </w:rPr>
      </w:pPr>
    </w:p>
    <w:p>
      <w:pPr>
        <w:pStyle w:val="2"/>
        <w:ind w:left="0" w:firstLine="709"/>
        <w:jc w:val="center"/>
      </w:pPr>
      <w:r>
        <w:t>Модуль «Самоуправление»</w:t>
      </w:r>
    </w:p>
    <w:p>
      <w:pPr>
        <w:pStyle w:val="a3"/>
        <w:ind w:right="480" w:firstLine="709"/>
        <w:jc w:val="left"/>
      </w:pPr>
      <w:r>
        <w:t>Основная цель модуля  «Ученическое самоуправление» МБОУ «Новочершилинская НОШДС»</w:t>
      </w:r>
      <w:r>
        <w:rPr>
          <w:spacing w:val="1"/>
        </w:rPr>
        <w:t xml:space="preserve"> заключается </w:t>
      </w:r>
      <w:r>
        <w:t>всозданииусловийдлявыявления,поддержкииразвитияуправленческихинициативучащихся</w:t>
      </w:r>
      <w:proofErr w:type="gramStart"/>
      <w:r>
        <w:t>.У</w:t>
      </w:r>
      <w:proofErr w:type="gramEnd"/>
      <w:r>
        <w:t>частиевшкольномсамоуправлении–этовозможность продемонстрировать уникальность своей личности, накопить опыт общения,преодолетьтрудности,испытатьответственностьзасвоипоступки,освоитьобщественный опыт, научиться сотрудничествуслюдьми.</w:t>
      </w:r>
    </w:p>
    <w:p>
      <w:pPr>
        <w:pStyle w:val="a3"/>
        <w:ind w:right="481" w:firstLine="709"/>
      </w:pPr>
      <w:r>
        <w:t>Структураученическогосамоуправленияшколыимеетнесколькоуровнейиосуществляетсяследующимобразом.</w:t>
      </w:r>
    </w:p>
    <w:p>
      <w:pPr>
        <w:pStyle w:val="a3"/>
        <w:ind w:right="481" w:firstLine="709"/>
      </w:pPr>
    </w:p>
    <w:tbl>
      <w:tblPr>
        <w:tblpPr w:leftFromText="180" w:rightFromText="180" w:vertAnchor="text" w:tblpY="-19"/>
        <w:tblW w:w="9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86"/>
        <w:gridCol w:w="4786"/>
      </w:tblGrid>
      <w:tr>
        <w:trPr>
          <w:trHeight w:val="321"/>
        </w:trPr>
        <w:tc>
          <w:tcPr>
            <w:tcW w:w="4786" w:type="dxa"/>
          </w:tcPr>
          <w:p>
            <w:pPr>
              <w:pStyle w:val="TableParagraph"/>
              <w:spacing w:before="35" w:line="266" w:lineRule="exact"/>
              <w:ind w:left="0" w:firstLine="70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Уровнисамоуправления</w:t>
            </w:r>
          </w:p>
        </w:tc>
        <w:tc>
          <w:tcPr>
            <w:tcW w:w="4786" w:type="dxa"/>
          </w:tcPr>
          <w:p>
            <w:pPr>
              <w:pStyle w:val="TableParagraph"/>
              <w:spacing w:before="35" w:line="266" w:lineRule="exact"/>
              <w:ind w:left="0" w:firstLine="70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Направленияработы</w:t>
            </w:r>
          </w:p>
        </w:tc>
      </w:tr>
      <w:tr>
        <w:trPr>
          <w:trHeight w:val="5190"/>
        </w:trPr>
        <w:tc>
          <w:tcPr>
            <w:tcW w:w="4786" w:type="dxa"/>
          </w:tcPr>
          <w:p>
            <w:pPr>
              <w:pStyle w:val="TableParagraph"/>
              <w:spacing w:before="37"/>
              <w:ind w:left="164" w:firstLine="447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Классноесамоуправление</w:t>
            </w:r>
          </w:p>
          <w:p>
            <w:pPr>
              <w:pStyle w:val="TableParagraph"/>
              <w:spacing w:before="22" w:line="256" w:lineRule="auto"/>
              <w:ind w:left="164" w:right="386" w:firstLine="44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(Совет класса - исполнительный органклассного ученического самоуправления,создающийся с целью планирования иорганизации и проведения дел классногоколлектива. Задача классногосамоуправления состоит в том, чтобыорганизовать такой образ жизни в стенахкласса, где всё – для ученика и всё, чтоделается,– исходитотученика)</w:t>
            </w:r>
          </w:p>
        </w:tc>
        <w:tc>
          <w:tcPr>
            <w:tcW w:w="4786" w:type="dxa"/>
          </w:tcPr>
          <w:p>
            <w:pPr>
              <w:pStyle w:val="TableParagraph"/>
              <w:spacing w:before="30"/>
              <w:ind w:left="0" w:right="98" w:firstLine="19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-участие в планировании, разработке, проведении ключевых дел классного коллектива;</w:t>
            </w:r>
          </w:p>
          <w:p>
            <w:pPr>
              <w:pStyle w:val="TableParagraph"/>
              <w:spacing w:before="17" w:line="256" w:lineRule="auto"/>
              <w:ind w:left="0" w:right="94" w:firstLine="19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-изучение интересов учащихся класса, выявление творческого потенциала каждого и в соответствии с этим организации я всех видов воспитательной деятельности;</w:t>
            </w:r>
          </w:p>
          <w:p>
            <w:pPr>
              <w:pStyle w:val="TableParagraph"/>
              <w:spacing w:line="256" w:lineRule="auto"/>
              <w:ind w:left="0" w:right="93" w:firstLine="19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-выполнение коллективных, групповых и индивидуальных поручений (реализация школьниками, взявшими на себя соответствующую роль, функций по </w:t>
            </w:r>
            <w:proofErr w:type="gramStart"/>
            <w:r>
              <w:rPr>
                <w:sz w:val="24"/>
                <w:szCs w:val="24"/>
              </w:rPr>
              <w:t>контролю за</w:t>
            </w:r>
            <w:proofErr w:type="gramEnd"/>
            <w:r>
              <w:rPr>
                <w:sz w:val="24"/>
                <w:szCs w:val="24"/>
              </w:rPr>
              <w:t xml:space="preserve"> порядком и чистотой в классе, уходом за классной комнатой, комнатными растениями ит.п.);</w:t>
            </w:r>
          </w:p>
          <w:p>
            <w:pPr>
              <w:pStyle w:val="TableParagraph"/>
              <w:spacing w:line="268" w:lineRule="exact"/>
              <w:ind w:left="0" w:firstLine="19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-дежурство по классу и по школе;</w:t>
            </w:r>
          </w:p>
          <w:p>
            <w:pPr>
              <w:pStyle w:val="TableParagraph"/>
              <w:spacing w:before="11" w:line="256" w:lineRule="auto"/>
              <w:ind w:left="0" w:right="94" w:firstLine="19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-участие в школьных и классных мероприятиях: досуг, праздники, спорт и спортивные мероприятия, ЗОЖ самообслуживание в столовой;</w:t>
            </w:r>
          </w:p>
        </w:tc>
      </w:tr>
    </w:tbl>
    <w:p>
      <w:pPr>
        <w:pStyle w:val="a3"/>
        <w:spacing w:before="73" w:line="237" w:lineRule="auto"/>
        <w:ind w:right="461" w:firstLine="709"/>
      </w:pPr>
      <w:r>
        <w:t>Акцентом является принцип активности детей, где они учатся ставитьвопросы,осознаватьзадачииискатьихрешения,учатсядумать,фантазировать</w:t>
      </w:r>
      <w:proofErr w:type="gramStart"/>
      <w:r>
        <w:t>.О</w:t>
      </w:r>
      <w:proofErr w:type="gramEnd"/>
      <w:r>
        <w:t xml:space="preserve">сновные направления работы: </w:t>
      </w:r>
      <w:proofErr w:type="spellStart"/>
      <w:r>
        <w:t>гражданско</w:t>
      </w:r>
      <w:proofErr w:type="spellEnd"/>
      <w:r>
        <w:t xml:space="preserve"> – </w:t>
      </w:r>
      <w:proofErr w:type="spellStart"/>
      <w:r>
        <w:t>патриотическое,досуговое</w:t>
      </w:r>
      <w:proofErr w:type="spellEnd"/>
      <w:r>
        <w:t>, спортивно –оздоровительное, Я-лидер, нравственно – эстетическое, экологическое, интеллектуально-познавательное.</w:t>
      </w:r>
    </w:p>
    <w:p>
      <w:pPr>
        <w:rPr>
          <w:sz w:val="24"/>
        </w:rPr>
        <w:sectPr>
          <w:pgSz w:w="11900" w:h="16840"/>
          <w:pgMar w:top="1134" w:right="851" w:bottom="1134" w:left="1701" w:header="720" w:footer="720" w:gutter="0"/>
          <w:cols w:space="720"/>
        </w:sectPr>
      </w:pPr>
    </w:p>
    <w:p>
      <w:pPr>
        <w:pStyle w:val="2"/>
        <w:tabs>
          <w:tab w:val="left" w:pos="3148"/>
        </w:tabs>
        <w:spacing w:before="11"/>
        <w:ind w:left="0" w:firstLine="0"/>
      </w:pPr>
      <w:r>
        <w:lastRenderedPageBreak/>
        <w:t>Модуль«Работасродителями»</w:t>
      </w:r>
    </w:p>
    <w:p>
      <w:pPr>
        <w:pStyle w:val="2"/>
        <w:tabs>
          <w:tab w:val="left" w:pos="3148"/>
        </w:tabs>
        <w:spacing w:before="11"/>
        <w:ind w:left="0" w:firstLine="709"/>
      </w:pPr>
    </w:p>
    <w:p>
      <w:pPr>
        <w:pStyle w:val="a3"/>
        <w:ind w:right="-8" w:firstLine="709"/>
      </w:pPr>
      <w:r>
        <w:t>Работа с родителями или законными представителями учащихся осуществляется для более эффективного достижения цели воспитания, а также для повышения педагогической компетенции родителей, которые должны правильно организовать процесс воспитания своего ребёнка в семье для того, чтобы он вырос образованным и воспитанным человеком. Главными задачами модуля являются оказание помощи семье ввоспитании детей, психолого-педагогическое просвещение семей, коррекция семейноговоспитания,организациядосугасемьи.</w:t>
      </w:r>
    </w:p>
    <w:p>
      <w:pPr>
        <w:pStyle w:val="a3"/>
        <w:ind w:right="-8" w:firstLine="709"/>
      </w:pPr>
      <w:r>
        <w:t xml:space="preserve">Система работы с родителями выстраивается на решении </w:t>
      </w:r>
      <w:r>
        <w:rPr>
          <w:b/>
        </w:rPr>
        <w:t>следующих задач:</w:t>
      </w:r>
    </w:p>
    <w:p>
      <w:pPr>
        <w:pStyle w:val="a7"/>
        <w:numPr>
          <w:ilvl w:val="0"/>
          <w:numId w:val="5"/>
        </w:numPr>
        <w:tabs>
          <w:tab w:val="left" w:pos="942"/>
        </w:tabs>
        <w:ind w:left="0" w:right="-8" w:firstLine="709"/>
        <w:rPr>
          <w:sz w:val="24"/>
        </w:rPr>
      </w:pPr>
      <w:r>
        <w:rPr>
          <w:sz w:val="24"/>
        </w:rPr>
        <w:t>Повышение педагогической культуры родителей, пополнение арсенала их знанийпообщимиконкретнымвопросамвоспитанияребёнкавсемьеишколе.</w:t>
      </w:r>
    </w:p>
    <w:p>
      <w:pPr>
        <w:pStyle w:val="a7"/>
        <w:numPr>
          <w:ilvl w:val="0"/>
          <w:numId w:val="5"/>
        </w:numPr>
        <w:tabs>
          <w:tab w:val="left" w:pos="942"/>
        </w:tabs>
        <w:ind w:left="0" w:right="-8" w:firstLine="709"/>
        <w:rPr>
          <w:sz w:val="24"/>
        </w:rPr>
      </w:pPr>
      <w:r>
        <w:rPr>
          <w:sz w:val="24"/>
        </w:rPr>
        <w:t>Вовлечениеродителейвсовместнуюсдетьмиипедагогамиучебно-познавательную,культурно-досуговую,общественнополезнуюиспортивно-оздоровительную деятельность.</w:t>
      </w:r>
    </w:p>
    <w:p>
      <w:pPr>
        <w:pStyle w:val="a7"/>
        <w:numPr>
          <w:ilvl w:val="0"/>
          <w:numId w:val="5"/>
        </w:numPr>
        <w:tabs>
          <w:tab w:val="left" w:pos="942"/>
        </w:tabs>
        <w:ind w:left="0" w:right="-8" w:firstLine="709"/>
        <w:rPr>
          <w:sz w:val="24"/>
        </w:rPr>
      </w:pPr>
      <w:r>
        <w:rPr>
          <w:sz w:val="24"/>
        </w:rPr>
        <w:t>Презентация положительного семейного опыта, организация семейных мастерскихи родительскоголектория.</w:t>
      </w:r>
    </w:p>
    <w:p>
      <w:pPr>
        <w:pStyle w:val="a7"/>
        <w:numPr>
          <w:ilvl w:val="0"/>
          <w:numId w:val="5"/>
        </w:numPr>
        <w:tabs>
          <w:tab w:val="left" w:pos="942"/>
        </w:tabs>
        <w:ind w:left="0" w:right="-8" w:firstLine="709"/>
        <w:rPr>
          <w:sz w:val="24"/>
        </w:rPr>
      </w:pPr>
      <w:r>
        <w:rPr>
          <w:sz w:val="24"/>
        </w:rPr>
        <w:t>Совершенствование форм взаимодействия школа – семья (пропаганда психолого-педагогическихзнаний,дифференцированнаяииндивидуальнаяпомощьродителям).</w:t>
      </w:r>
    </w:p>
    <w:p>
      <w:pPr>
        <w:pStyle w:val="a7"/>
        <w:numPr>
          <w:ilvl w:val="0"/>
          <w:numId w:val="5"/>
        </w:numPr>
        <w:tabs>
          <w:tab w:val="left" w:pos="942"/>
        </w:tabs>
        <w:ind w:left="0" w:right="-8" w:firstLine="709"/>
        <w:rPr>
          <w:sz w:val="24"/>
        </w:rPr>
      </w:pPr>
      <w:r>
        <w:rPr>
          <w:sz w:val="24"/>
        </w:rPr>
        <w:t>ПомощьродителямидетямсОВЗ(изучениесемейиусловийсемейноговоспитания)</w:t>
      </w:r>
    </w:p>
    <w:p>
      <w:pPr>
        <w:pStyle w:val="a3"/>
        <w:ind w:right="-8" w:firstLine="709"/>
      </w:pPr>
      <w:r>
        <w:t>Работа с родителями (законными представителями) школьников осуществляется врамкахследующихнаправлений:</w:t>
      </w:r>
    </w:p>
    <w:p>
      <w:pPr>
        <w:pStyle w:val="a3"/>
        <w:ind w:right="-8" w:firstLine="709"/>
        <w:rPr>
          <w:b/>
        </w:rPr>
      </w:pPr>
      <w:r>
        <w:rPr>
          <w:b/>
        </w:rPr>
        <w:t xml:space="preserve">На групповом уровне: </w:t>
      </w:r>
    </w:p>
    <w:p>
      <w:pPr>
        <w:pStyle w:val="a3"/>
        <w:ind w:right="-8" w:firstLine="709"/>
      </w:pPr>
      <w:r>
        <w:t>•</w:t>
      </w:r>
      <w:r>
        <w:tab/>
        <w:t>Родительский комитет школы, Совет отцов, участвующие в управлении образовательной организацией и решении вопросов воспитания и социализации их детей;</w:t>
      </w:r>
    </w:p>
    <w:p>
      <w:pPr>
        <w:pStyle w:val="a3"/>
        <w:ind w:right="-8" w:firstLine="709"/>
      </w:pPr>
      <w:r>
        <w:t>•</w:t>
      </w:r>
      <w:r>
        <w:tab/>
        <w:t>родительские гостиные, на которых обсуждаются вопросы возрастных особенностей детей, формы и способы доверительного взаимодействия родителей с детьми, проводятся мастер-классы, семинары, круглые столы с приглашением специалистов;</w:t>
      </w:r>
    </w:p>
    <w:p>
      <w:pPr>
        <w:pStyle w:val="a3"/>
        <w:ind w:right="-8" w:firstLine="709"/>
      </w:pPr>
      <w:r>
        <w:t>•</w:t>
      </w:r>
      <w:r>
        <w:tab/>
        <w:t>родительские дни, во время которых родители могут посещать школьные учебные и внеурочные занятия для получения представления о ходе учебно-воспитательного процесса в школе;</w:t>
      </w:r>
    </w:p>
    <w:p>
      <w:pPr>
        <w:pStyle w:val="a3"/>
        <w:ind w:right="-8" w:firstLine="709"/>
      </w:pPr>
      <w:r>
        <w:t>•</w:t>
      </w:r>
      <w:r>
        <w:tab/>
        <w:t>общешкольные и классные родительские собрания, происходящие в режиме обсуждения наиболее острых проблем обучения и воспитания школьников;</w:t>
      </w:r>
    </w:p>
    <w:p>
      <w:pPr>
        <w:pStyle w:val="a3"/>
        <w:ind w:right="-8" w:firstLine="709"/>
        <w:rPr>
          <w:b/>
        </w:rPr>
      </w:pPr>
      <w:r>
        <w:rPr>
          <w:b/>
        </w:rPr>
        <w:t>На индивидуальном уровне:</w:t>
      </w:r>
    </w:p>
    <w:p>
      <w:pPr>
        <w:pStyle w:val="a3"/>
        <w:ind w:right="-8" w:firstLine="709"/>
      </w:pPr>
      <w:r>
        <w:t>•</w:t>
      </w:r>
      <w:r>
        <w:tab/>
        <w:t>работа специалистов по запросу родителей для решения острых конфликтных ситуаций;</w:t>
      </w:r>
    </w:p>
    <w:p>
      <w:pPr>
        <w:pStyle w:val="a3"/>
        <w:ind w:right="-8" w:firstLine="709"/>
      </w:pPr>
      <w:r>
        <w:t>•</w:t>
      </w:r>
      <w:r>
        <w:tab/>
        <w:t>помощь со стороны родителей в подготовке и проведении общешкольных и внутри классных мероприятий воспитательной направленности;</w:t>
      </w:r>
    </w:p>
    <w:p>
      <w:pPr>
        <w:pStyle w:val="a3"/>
        <w:ind w:right="-8" w:firstLine="709"/>
      </w:pPr>
      <w:r>
        <w:t>•</w:t>
      </w:r>
      <w:r>
        <w:tab/>
        <w:t>индивидуальное консультирование c целью координации воспитательных усилий педагогов и родителей.</w:t>
      </w:r>
    </w:p>
    <w:p>
      <w:pPr>
        <w:pStyle w:val="a3"/>
        <w:tabs>
          <w:tab w:val="left" w:pos="8505"/>
        </w:tabs>
        <w:ind w:right="-8" w:firstLine="720"/>
      </w:pPr>
      <w:r>
        <w:t>Потенциалсемьиобразовательномпроцесседолженбытьактивнозадействован.Родителиучащихся должны быть не только информированы о ходе учебного процесса,но и участвовать в нем, поддерживая ребенка в реализации творческих индивидуальныхпроектов.</w:t>
      </w:r>
    </w:p>
    <w:p>
      <w:pPr>
        <w:pStyle w:val="a3"/>
        <w:tabs>
          <w:tab w:val="left" w:pos="8789"/>
        </w:tabs>
        <w:jc w:val="left"/>
        <w:rPr>
          <w:sz w:val="21"/>
        </w:rPr>
      </w:pPr>
    </w:p>
    <w:p>
      <w:pPr>
        <w:pStyle w:val="1"/>
        <w:tabs>
          <w:tab w:val="left" w:pos="8789"/>
        </w:tabs>
        <w:spacing w:before="0"/>
        <w:ind w:left="0" w:right="3557"/>
        <w:rPr>
          <w:u w:val="thick"/>
        </w:rPr>
      </w:pPr>
    </w:p>
    <w:p>
      <w:pPr>
        <w:pStyle w:val="1"/>
        <w:tabs>
          <w:tab w:val="left" w:pos="8789"/>
        </w:tabs>
        <w:spacing w:before="0"/>
        <w:ind w:left="0" w:right="3557"/>
        <w:rPr>
          <w:u w:val="thick"/>
        </w:rPr>
      </w:pPr>
    </w:p>
    <w:p>
      <w:pPr>
        <w:pStyle w:val="1"/>
        <w:tabs>
          <w:tab w:val="left" w:pos="8789"/>
        </w:tabs>
        <w:spacing w:before="0"/>
        <w:ind w:left="0" w:right="3557"/>
        <w:rPr>
          <w:u w:val="thick"/>
        </w:rPr>
      </w:pPr>
    </w:p>
    <w:p>
      <w:pPr>
        <w:pStyle w:val="1"/>
        <w:tabs>
          <w:tab w:val="left" w:pos="8789"/>
        </w:tabs>
        <w:spacing w:before="0"/>
        <w:ind w:left="0" w:right="3557"/>
        <w:rPr>
          <w:u w:val="thick"/>
        </w:rPr>
      </w:pPr>
    </w:p>
    <w:p>
      <w:pPr>
        <w:pStyle w:val="1"/>
        <w:spacing w:before="0"/>
        <w:ind w:left="0" w:right="-8" w:firstLine="709"/>
        <w:rPr>
          <w:u w:val="none"/>
        </w:rPr>
      </w:pPr>
      <w:r>
        <w:rPr>
          <w:u w:val="thick"/>
        </w:rPr>
        <w:lastRenderedPageBreak/>
        <w:t>Вариативныемодули</w:t>
      </w:r>
    </w:p>
    <w:p>
      <w:pPr>
        <w:pStyle w:val="a3"/>
        <w:tabs>
          <w:tab w:val="left" w:pos="8789"/>
        </w:tabs>
        <w:ind w:right="-8" w:firstLine="709"/>
        <w:jc w:val="left"/>
        <w:rPr>
          <w:b/>
          <w:sz w:val="28"/>
        </w:rPr>
      </w:pPr>
    </w:p>
    <w:p>
      <w:pPr>
        <w:pStyle w:val="2"/>
        <w:tabs>
          <w:tab w:val="left" w:pos="2418"/>
          <w:tab w:val="left" w:pos="8789"/>
        </w:tabs>
        <w:spacing w:before="0"/>
        <w:ind w:left="0" w:right="-8" w:firstLine="709"/>
        <w:jc w:val="center"/>
      </w:pPr>
      <w:r>
        <w:t>Модуль«Ключевыеобщешкольныедела»</w:t>
      </w:r>
    </w:p>
    <w:p>
      <w:pPr>
        <w:pStyle w:val="a3"/>
        <w:tabs>
          <w:tab w:val="left" w:pos="8789"/>
        </w:tabs>
        <w:ind w:right="-8" w:firstLine="709"/>
        <w:jc w:val="left"/>
        <w:rPr>
          <w:b/>
          <w:color w:val="C00000"/>
          <w:sz w:val="27"/>
        </w:rPr>
      </w:pPr>
    </w:p>
    <w:p>
      <w:pPr>
        <w:pStyle w:val="a3"/>
        <w:tabs>
          <w:tab w:val="left" w:pos="8789"/>
        </w:tabs>
        <w:ind w:right="-8" w:firstLine="709"/>
      </w:pPr>
      <w:r>
        <w:t xml:space="preserve">Данный модуль школьной программы воспитания раскрывает уникальность гуманистической воспитательной системы школы, в основе которой находится продуктивно  трудовая деятельность учащихся, учителей, родителей и представителей </w:t>
      </w:r>
      <w:proofErr w:type="spellStart"/>
      <w:r>
        <w:t>социума</w:t>
      </w:r>
      <w:proofErr w:type="gramStart"/>
      <w:r>
        <w:t>,и</w:t>
      </w:r>
      <w:proofErr w:type="gramEnd"/>
      <w:r>
        <w:t>х</w:t>
      </w:r>
      <w:proofErr w:type="spellEnd"/>
      <w:r>
        <w:t xml:space="preserve"> гражданственность, инициативность, ответственность, коллективизм, целеустремленность.</w:t>
      </w:r>
    </w:p>
    <w:p>
      <w:pPr>
        <w:pStyle w:val="a3"/>
        <w:tabs>
          <w:tab w:val="left" w:pos="8789"/>
        </w:tabs>
        <w:ind w:right="-8" w:firstLine="709"/>
      </w:pPr>
      <w:r>
        <w:t>Задача возрождения традиций, воспитание духовной культуры, привитие любви ксвоей малой Родине через осознание корней истории своего села - важнейший приоритетвоспитательнойсистемышколы,чтодаетвозможностьреальномупартнерствувсехсубъектоввоспитанияврамкахгуманистическойвоспитательнойсистемы«Школа-социокультурный центр села».</w:t>
      </w:r>
    </w:p>
    <w:p>
      <w:pPr>
        <w:tabs>
          <w:tab w:val="left" w:pos="8789"/>
        </w:tabs>
        <w:ind w:right="-8" w:firstLine="709"/>
        <w:jc w:val="both"/>
        <w:rPr>
          <w:kern w:val="2"/>
          <w:sz w:val="24"/>
          <w:szCs w:val="24"/>
          <w:lang w:eastAsia="ko-KR"/>
        </w:rPr>
      </w:pPr>
      <w:r>
        <w:rPr>
          <w:w w:val="0"/>
          <w:kern w:val="2"/>
          <w:sz w:val="24"/>
          <w:szCs w:val="24"/>
          <w:lang w:eastAsia="ko-KR"/>
        </w:rPr>
        <w:t xml:space="preserve">Ключевые дела – это комплекс главных традиционных общешкольных дел, в которых принимает участие большая часть школьников и которые обязательно планируются, готовятся, проводятся и анализируются совместно педагогами и детьми.  </w:t>
      </w:r>
    </w:p>
    <w:p>
      <w:pPr>
        <w:tabs>
          <w:tab w:val="left" w:pos="8789"/>
        </w:tabs>
        <w:ind w:right="-8" w:firstLine="709"/>
        <w:jc w:val="both"/>
        <w:rPr>
          <w:kern w:val="2"/>
          <w:sz w:val="24"/>
          <w:szCs w:val="24"/>
          <w:lang w:eastAsia="ko-KR"/>
        </w:rPr>
      </w:pPr>
      <w:r>
        <w:rPr>
          <w:kern w:val="2"/>
          <w:sz w:val="24"/>
          <w:szCs w:val="24"/>
          <w:lang w:eastAsia="ko-KR"/>
        </w:rPr>
        <w:t>В школе используются следующие формы работы.</w:t>
      </w:r>
    </w:p>
    <w:p>
      <w:pPr>
        <w:tabs>
          <w:tab w:val="left" w:pos="8789"/>
        </w:tabs>
        <w:ind w:right="-8" w:firstLine="709"/>
        <w:jc w:val="both"/>
        <w:rPr>
          <w:b/>
          <w:bCs/>
          <w:i/>
          <w:iCs/>
          <w:kern w:val="2"/>
          <w:sz w:val="24"/>
          <w:szCs w:val="24"/>
          <w:lang w:eastAsia="ko-KR"/>
        </w:rPr>
      </w:pPr>
      <w:r>
        <w:rPr>
          <w:b/>
          <w:bCs/>
          <w:i/>
          <w:iCs/>
          <w:kern w:val="2"/>
          <w:sz w:val="24"/>
          <w:szCs w:val="24"/>
          <w:lang w:eastAsia="ko-KR"/>
        </w:rPr>
        <w:t>На внешкольном уровне:</w:t>
      </w:r>
    </w:p>
    <w:p>
      <w:pPr>
        <w:numPr>
          <w:ilvl w:val="0"/>
          <w:numId w:val="25"/>
        </w:numPr>
        <w:tabs>
          <w:tab w:val="left" w:pos="993"/>
          <w:tab w:val="left" w:pos="1310"/>
          <w:tab w:val="left" w:pos="8789"/>
        </w:tabs>
        <w:ind w:left="0" w:right="-8" w:firstLine="709"/>
        <w:jc w:val="both"/>
        <w:rPr>
          <w:kern w:val="2"/>
          <w:sz w:val="24"/>
          <w:szCs w:val="24"/>
          <w:lang w:eastAsia="ko-KR"/>
        </w:rPr>
      </w:pPr>
      <w:r>
        <w:rPr>
          <w:rFonts w:eastAsia="№Е"/>
          <w:kern w:val="2"/>
          <w:sz w:val="24"/>
          <w:szCs w:val="24"/>
          <w:lang w:eastAsia="ko-KR"/>
        </w:rPr>
        <w:t>Встречи-беседы, на которые приглашаются   знаменитые земляки, передовики производства, представители и в рамках которых обсуждаются насущные поведенческие, нравственные, социальные, проблемы, касающиеся жизни школы, страны.</w:t>
      </w:r>
    </w:p>
    <w:p>
      <w:pPr>
        <w:numPr>
          <w:ilvl w:val="0"/>
          <w:numId w:val="25"/>
        </w:numPr>
        <w:tabs>
          <w:tab w:val="left" w:pos="993"/>
          <w:tab w:val="left" w:pos="1310"/>
          <w:tab w:val="left" w:pos="8789"/>
        </w:tabs>
        <w:ind w:left="0" w:right="-8" w:firstLine="709"/>
        <w:jc w:val="both"/>
        <w:rPr>
          <w:bCs/>
          <w:kern w:val="2"/>
          <w:sz w:val="24"/>
          <w:szCs w:val="24"/>
          <w:lang w:eastAsia="ko-KR"/>
        </w:rPr>
      </w:pPr>
      <w:r>
        <w:rPr>
          <w:bCs/>
          <w:kern w:val="2"/>
          <w:sz w:val="24"/>
          <w:szCs w:val="24"/>
          <w:lang w:eastAsia="ko-KR"/>
        </w:rPr>
        <w:t xml:space="preserve"> организуемые </w:t>
      </w:r>
      <w:r>
        <w:rPr>
          <w:rFonts w:eastAsia="№Е"/>
          <w:iCs/>
          <w:kern w:val="2"/>
          <w:sz w:val="24"/>
          <w:szCs w:val="24"/>
          <w:lang w:eastAsia="ko-KR"/>
        </w:rPr>
        <w:t>совместно</w:t>
      </w:r>
      <w:r>
        <w:rPr>
          <w:bCs/>
          <w:kern w:val="2"/>
          <w:sz w:val="24"/>
          <w:szCs w:val="24"/>
          <w:lang w:eastAsia="ko-KR"/>
        </w:rPr>
        <w:t xml:space="preserve">с семьями учащихся спортивные состязания, праздники, которые открывают возможности для творческой самореализации школьников и включают их в деятельную заботу об окружающих: ««Папа, мама, я - спортивная семья», «ГТО всей семьей», «Секреты дружного класса» и др. </w:t>
      </w:r>
    </w:p>
    <w:p>
      <w:pPr>
        <w:tabs>
          <w:tab w:val="left" w:pos="8789"/>
        </w:tabs>
        <w:ind w:right="-8" w:firstLine="709"/>
        <w:jc w:val="both"/>
        <w:rPr>
          <w:b/>
          <w:bCs/>
          <w:i/>
          <w:iCs/>
          <w:kern w:val="2"/>
          <w:sz w:val="24"/>
          <w:szCs w:val="24"/>
          <w:lang w:eastAsia="ko-KR"/>
        </w:rPr>
      </w:pPr>
      <w:r>
        <w:rPr>
          <w:b/>
          <w:bCs/>
          <w:i/>
          <w:iCs/>
          <w:kern w:val="2"/>
          <w:sz w:val="24"/>
          <w:szCs w:val="24"/>
          <w:lang w:eastAsia="ko-KR"/>
        </w:rPr>
        <w:t>На школьном уровне:</w:t>
      </w:r>
    </w:p>
    <w:p>
      <w:pPr>
        <w:numPr>
          <w:ilvl w:val="0"/>
          <w:numId w:val="25"/>
        </w:numPr>
        <w:tabs>
          <w:tab w:val="left" w:pos="993"/>
          <w:tab w:val="left" w:pos="1310"/>
          <w:tab w:val="left" w:pos="8789"/>
        </w:tabs>
        <w:ind w:left="0" w:right="-8" w:firstLine="709"/>
        <w:jc w:val="both"/>
        <w:rPr>
          <w:kern w:val="2"/>
          <w:sz w:val="24"/>
          <w:szCs w:val="24"/>
          <w:lang w:eastAsia="ko-KR"/>
        </w:rPr>
      </w:pPr>
      <w:r>
        <w:rPr>
          <w:rFonts w:eastAsia="№Е"/>
          <w:kern w:val="2"/>
          <w:sz w:val="24"/>
          <w:szCs w:val="24"/>
          <w:lang w:eastAsia="ko-KR"/>
        </w:rPr>
        <w:t xml:space="preserve">общешкольные праздники – День знаний, День пожилого человека, День учителя, День матери, Осенний бал, День защитника Отечества, День Победы, Новогодние праздники, </w:t>
      </w:r>
      <w:proofErr w:type="spellStart"/>
      <w:r>
        <w:rPr>
          <w:rFonts w:eastAsia="№Е"/>
          <w:kern w:val="2"/>
          <w:sz w:val="24"/>
          <w:szCs w:val="24"/>
          <w:lang w:eastAsia="ko-KR"/>
        </w:rPr>
        <w:t>Навруз</w:t>
      </w:r>
      <w:proofErr w:type="spellEnd"/>
      <w:r>
        <w:rPr>
          <w:rFonts w:eastAsia="№Е"/>
          <w:kern w:val="2"/>
          <w:sz w:val="24"/>
          <w:szCs w:val="24"/>
          <w:lang w:eastAsia="ko-KR"/>
        </w:rPr>
        <w:t>, Масленица, День защиты детей</w:t>
      </w:r>
    </w:p>
    <w:p>
      <w:pPr>
        <w:numPr>
          <w:ilvl w:val="0"/>
          <w:numId w:val="25"/>
        </w:numPr>
        <w:tabs>
          <w:tab w:val="left" w:pos="993"/>
          <w:tab w:val="left" w:pos="1310"/>
          <w:tab w:val="left" w:pos="8789"/>
        </w:tabs>
        <w:ind w:left="0" w:right="-8" w:firstLine="709"/>
        <w:jc w:val="both"/>
        <w:rPr>
          <w:kern w:val="2"/>
          <w:sz w:val="24"/>
          <w:szCs w:val="24"/>
          <w:lang w:eastAsia="ko-KR"/>
        </w:rPr>
      </w:pPr>
      <w:r>
        <w:rPr>
          <w:rFonts w:eastAsia="№Е"/>
          <w:kern w:val="2"/>
          <w:sz w:val="24"/>
          <w:szCs w:val="24"/>
          <w:lang w:eastAsia="ko-KR"/>
        </w:rPr>
        <w:t>Акции «</w:t>
      </w:r>
      <w:r>
        <w:rPr>
          <w:kern w:val="2"/>
          <w:sz w:val="24"/>
          <w:szCs w:val="24"/>
          <w:lang w:eastAsia="ko-KR"/>
        </w:rPr>
        <w:t>Осенняя неделя добра», «Обелиск», «Ветеран живет рядом», «Кормушка», «Весенняя неделя добра», «Георгиевская ленточка», «Бессмертный полк», «Голубь мира»</w:t>
      </w:r>
    </w:p>
    <w:p>
      <w:pPr>
        <w:numPr>
          <w:ilvl w:val="0"/>
          <w:numId w:val="25"/>
        </w:numPr>
        <w:tabs>
          <w:tab w:val="left" w:pos="993"/>
          <w:tab w:val="left" w:pos="1310"/>
          <w:tab w:val="left" w:pos="8789"/>
        </w:tabs>
        <w:ind w:left="0" w:right="-8" w:firstLine="709"/>
        <w:jc w:val="both"/>
        <w:rPr>
          <w:kern w:val="2"/>
          <w:sz w:val="24"/>
          <w:szCs w:val="24"/>
          <w:lang w:eastAsia="ko-KR"/>
        </w:rPr>
      </w:pPr>
      <w:r>
        <w:rPr>
          <w:kern w:val="2"/>
          <w:sz w:val="24"/>
          <w:szCs w:val="24"/>
          <w:lang w:eastAsia="ko-KR"/>
        </w:rPr>
        <w:t>Смотр песни и строя</w:t>
      </w:r>
    </w:p>
    <w:p>
      <w:pPr>
        <w:numPr>
          <w:ilvl w:val="0"/>
          <w:numId w:val="25"/>
        </w:numPr>
        <w:tabs>
          <w:tab w:val="left" w:pos="993"/>
          <w:tab w:val="left" w:pos="1310"/>
          <w:tab w:val="left" w:pos="8789"/>
        </w:tabs>
        <w:ind w:left="0" w:right="-8" w:firstLine="709"/>
        <w:jc w:val="both"/>
        <w:rPr>
          <w:kern w:val="2"/>
          <w:sz w:val="24"/>
          <w:szCs w:val="24"/>
          <w:lang w:eastAsia="ko-KR"/>
        </w:rPr>
      </w:pPr>
      <w:r>
        <w:rPr>
          <w:kern w:val="2"/>
          <w:sz w:val="24"/>
          <w:szCs w:val="24"/>
          <w:lang w:eastAsia="ko-KR"/>
        </w:rPr>
        <w:t xml:space="preserve"> Фестиваль детского народного творчества «Мы вместе».</w:t>
      </w:r>
    </w:p>
    <w:p>
      <w:pPr>
        <w:numPr>
          <w:ilvl w:val="0"/>
          <w:numId w:val="26"/>
        </w:numPr>
        <w:tabs>
          <w:tab w:val="left" w:pos="0"/>
          <w:tab w:val="left" w:pos="851"/>
          <w:tab w:val="left" w:pos="8789"/>
        </w:tabs>
        <w:ind w:left="0" w:right="-8" w:firstLine="709"/>
        <w:jc w:val="both"/>
        <w:rPr>
          <w:bCs/>
          <w:kern w:val="2"/>
          <w:sz w:val="24"/>
          <w:szCs w:val="24"/>
          <w:lang w:eastAsia="ko-KR"/>
        </w:rPr>
      </w:pPr>
      <w:r>
        <w:rPr>
          <w:bCs/>
          <w:kern w:val="2"/>
          <w:sz w:val="24"/>
          <w:szCs w:val="24"/>
          <w:lang w:eastAsia="ko-KR"/>
        </w:rPr>
        <w:t>церемонии награждения (по результатам предметных олимпиад, по итогам года) школьников и педагогов. Способствует поощрению социальной активности детей, развитию позитивных межличностных отношений между педагогами и воспитанниками, формированию чувства доверия и уважения друг к другу.</w:t>
      </w:r>
    </w:p>
    <w:p>
      <w:pPr>
        <w:tabs>
          <w:tab w:val="left" w:pos="8789"/>
        </w:tabs>
        <w:ind w:right="-8" w:firstLine="709"/>
        <w:jc w:val="both"/>
        <w:rPr>
          <w:rFonts w:eastAsia="№Е"/>
          <w:b/>
          <w:bCs/>
          <w:iCs/>
          <w:kern w:val="2"/>
          <w:sz w:val="24"/>
          <w:szCs w:val="24"/>
          <w:lang w:eastAsia="ko-KR"/>
        </w:rPr>
      </w:pPr>
      <w:r>
        <w:rPr>
          <w:b/>
          <w:bCs/>
          <w:i/>
          <w:iCs/>
          <w:kern w:val="2"/>
          <w:sz w:val="24"/>
          <w:szCs w:val="24"/>
          <w:lang w:eastAsia="ko-KR"/>
        </w:rPr>
        <w:t>На уровне классов:</w:t>
      </w:r>
    </w:p>
    <w:p>
      <w:pPr>
        <w:numPr>
          <w:ilvl w:val="0"/>
          <w:numId w:val="26"/>
        </w:numPr>
        <w:tabs>
          <w:tab w:val="left" w:pos="0"/>
          <w:tab w:val="left" w:pos="851"/>
          <w:tab w:val="left" w:pos="8789"/>
        </w:tabs>
        <w:ind w:left="0" w:right="-8" w:firstLine="709"/>
        <w:jc w:val="both"/>
        <w:rPr>
          <w:rFonts w:eastAsia="№Е"/>
          <w:kern w:val="2"/>
          <w:sz w:val="24"/>
          <w:szCs w:val="24"/>
          <w:lang w:eastAsia="ko-KR"/>
        </w:rPr>
      </w:pPr>
      <w:r>
        <w:rPr>
          <w:bCs/>
          <w:kern w:val="2"/>
          <w:sz w:val="24"/>
          <w:szCs w:val="24"/>
          <w:lang w:eastAsia="ko-KR"/>
        </w:rPr>
        <w:t>выбор и делегирование представителей классов в школьный актив</w:t>
      </w:r>
      <w:r>
        <w:rPr>
          <w:rFonts w:eastAsia="№Е"/>
          <w:kern w:val="2"/>
          <w:sz w:val="24"/>
          <w:szCs w:val="24"/>
          <w:lang w:eastAsia="ko-KR"/>
        </w:rPr>
        <w:t xml:space="preserve">, в школьную ученическую думу ответственных за подготовку общешкольных ключевых дел;  </w:t>
      </w:r>
    </w:p>
    <w:p>
      <w:pPr>
        <w:numPr>
          <w:ilvl w:val="0"/>
          <w:numId w:val="26"/>
        </w:numPr>
        <w:tabs>
          <w:tab w:val="left" w:pos="0"/>
          <w:tab w:val="left" w:pos="851"/>
          <w:tab w:val="left" w:pos="8789"/>
        </w:tabs>
        <w:ind w:left="0" w:right="-8" w:firstLine="709"/>
        <w:jc w:val="both"/>
        <w:rPr>
          <w:rFonts w:eastAsia="№Е"/>
          <w:kern w:val="2"/>
          <w:sz w:val="24"/>
          <w:szCs w:val="24"/>
          <w:lang w:eastAsia="ko-KR"/>
        </w:rPr>
      </w:pPr>
      <w:r>
        <w:rPr>
          <w:rFonts w:eastAsia="№Е"/>
          <w:kern w:val="2"/>
          <w:sz w:val="24"/>
          <w:szCs w:val="24"/>
          <w:lang w:eastAsia="ko-KR"/>
        </w:rPr>
        <w:t xml:space="preserve">участие школьных классов в реализации общешкольных ключевых дел; </w:t>
      </w:r>
    </w:p>
    <w:p>
      <w:pPr>
        <w:numPr>
          <w:ilvl w:val="0"/>
          <w:numId w:val="26"/>
        </w:numPr>
        <w:tabs>
          <w:tab w:val="left" w:pos="0"/>
          <w:tab w:val="left" w:pos="851"/>
          <w:tab w:val="left" w:pos="8789"/>
        </w:tabs>
        <w:ind w:left="0" w:right="-8" w:firstLine="709"/>
        <w:jc w:val="both"/>
        <w:rPr>
          <w:kern w:val="2"/>
          <w:sz w:val="24"/>
          <w:szCs w:val="24"/>
          <w:lang w:eastAsia="ko-KR"/>
        </w:rPr>
      </w:pPr>
      <w:r>
        <w:rPr>
          <w:rFonts w:eastAsia="№Е"/>
          <w:kern w:val="2"/>
          <w:sz w:val="24"/>
          <w:szCs w:val="24"/>
          <w:lang w:eastAsia="ko-KR"/>
        </w:rPr>
        <w:t>проведение в рамках класса итогового анализа детьми общешкольных ключевых дел «Огоньки», «Свечи» и др.</w:t>
      </w:r>
    </w:p>
    <w:p>
      <w:pPr>
        <w:tabs>
          <w:tab w:val="left" w:pos="8789"/>
        </w:tabs>
        <w:ind w:right="-8" w:firstLine="709"/>
        <w:jc w:val="both"/>
        <w:rPr>
          <w:rFonts w:eastAsia="№Е"/>
          <w:b/>
          <w:bCs/>
          <w:iCs/>
          <w:kern w:val="2"/>
          <w:sz w:val="24"/>
          <w:szCs w:val="24"/>
          <w:lang w:eastAsia="ko-KR"/>
        </w:rPr>
      </w:pPr>
      <w:r>
        <w:rPr>
          <w:b/>
          <w:bCs/>
          <w:i/>
          <w:iCs/>
          <w:kern w:val="2"/>
          <w:sz w:val="24"/>
          <w:szCs w:val="24"/>
          <w:lang w:eastAsia="ko-KR"/>
        </w:rPr>
        <w:t>На индивидуальном уровне:</w:t>
      </w:r>
    </w:p>
    <w:p>
      <w:pPr>
        <w:numPr>
          <w:ilvl w:val="0"/>
          <w:numId w:val="26"/>
        </w:numPr>
        <w:tabs>
          <w:tab w:val="left" w:pos="0"/>
          <w:tab w:val="left" w:pos="851"/>
          <w:tab w:val="left" w:pos="8789"/>
        </w:tabs>
        <w:ind w:left="0" w:right="-8" w:firstLine="709"/>
        <w:jc w:val="both"/>
        <w:rPr>
          <w:kern w:val="2"/>
          <w:sz w:val="24"/>
          <w:szCs w:val="24"/>
          <w:lang w:eastAsia="ko-KR"/>
        </w:rPr>
      </w:pPr>
      <w:r>
        <w:rPr>
          <w:rFonts w:eastAsia="№Е"/>
          <w:iCs/>
          <w:kern w:val="2"/>
          <w:sz w:val="24"/>
          <w:szCs w:val="24"/>
          <w:lang w:eastAsia="ko-KR"/>
        </w:rPr>
        <w:t>вовлечение по возможности</w:t>
      </w:r>
      <w:r>
        <w:rPr>
          <w:kern w:val="2"/>
          <w:sz w:val="24"/>
          <w:szCs w:val="24"/>
          <w:lang w:eastAsia="ko-KR"/>
        </w:rPr>
        <w:t>каждого ребенка в ключевые дела школы в одной из возможных для них ролей: сценаристов, постановщиков, исполнителей, ведущих, ответственных за приглашение и встречу гостей и т.п.);</w:t>
      </w:r>
    </w:p>
    <w:p>
      <w:pPr>
        <w:numPr>
          <w:ilvl w:val="0"/>
          <w:numId w:val="26"/>
        </w:numPr>
        <w:tabs>
          <w:tab w:val="left" w:pos="0"/>
          <w:tab w:val="left" w:pos="851"/>
          <w:tab w:val="left" w:pos="8789"/>
        </w:tabs>
        <w:ind w:left="0" w:right="-8" w:firstLine="709"/>
        <w:jc w:val="both"/>
        <w:rPr>
          <w:rFonts w:eastAsia="№Е"/>
          <w:iCs/>
          <w:kern w:val="2"/>
          <w:sz w:val="24"/>
          <w:szCs w:val="24"/>
          <w:lang w:eastAsia="ko-KR"/>
        </w:rPr>
      </w:pPr>
      <w:r>
        <w:rPr>
          <w:kern w:val="2"/>
          <w:sz w:val="24"/>
          <w:szCs w:val="24"/>
          <w:lang w:eastAsia="ko-KR"/>
        </w:rPr>
        <w:t>индивидуальная помощь ребенку (</w:t>
      </w:r>
      <w:r>
        <w:rPr>
          <w:rFonts w:eastAsia="№Е"/>
          <w:iCs/>
          <w:kern w:val="2"/>
          <w:sz w:val="24"/>
          <w:szCs w:val="24"/>
          <w:lang w:eastAsia="ko-KR"/>
        </w:rPr>
        <w:t xml:space="preserve">при необходимости) в освоении навыков </w:t>
      </w:r>
      <w:r>
        <w:rPr>
          <w:kern w:val="2"/>
          <w:sz w:val="24"/>
          <w:szCs w:val="24"/>
          <w:lang w:eastAsia="ko-KR"/>
        </w:rPr>
        <w:t>подготовки, проведения и анализа ключевых дел;</w:t>
      </w:r>
    </w:p>
    <w:p>
      <w:pPr>
        <w:numPr>
          <w:ilvl w:val="0"/>
          <w:numId w:val="26"/>
        </w:numPr>
        <w:tabs>
          <w:tab w:val="left" w:pos="0"/>
          <w:tab w:val="left" w:pos="851"/>
          <w:tab w:val="left" w:pos="8789"/>
        </w:tabs>
        <w:ind w:left="0" w:right="-8" w:firstLine="709"/>
        <w:jc w:val="both"/>
        <w:rPr>
          <w:rFonts w:eastAsia="№Е"/>
          <w:b/>
          <w:bCs/>
          <w:iCs/>
          <w:kern w:val="2"/>
          <w:sz w:val="24"/>
          <w:szCs w:val="24"/>
          <w:lang w:eastAsia="ko-KR"/>
        </w:rPr>
      </w:pPr>
      <w:r>
        <w:rPr>
          <w:kern w:val="2"/>
          <w:sz w:val="24"/>
          <w:szCs w:val="24"/>
          <w:lang w:eastAsia="ko-KR"/>
        </w:rPr>
        <w:lastRenderedPageBreak/>
        <w:t>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взрослыми;</w:t>
      </w:r>
    </w:p>
    <w:p>
      <w:pPr>
        <w:numPr>
          <w:ilvl w:val="0"/>
          <w:numId w:val="26"/>
        </w:numPr>
        <w:tabs>
          <w:tab w:val="left" w:pos="0"/>
          <w:tab w:val="left" w:pos="851"/>
          <w:tab w:val="left" w:pos="8789"/>
        </w:tabs>
        <w:ind w:left="0" w:right="-8" w:firstLine="709"/>
        <w:jc w:val="both"/>
        <w:rPr>
          <w:rFonts w:eastAsia="№Е"/>
          <w:b/>
          <w:bCs/>
          <w:iCs/>
          <w:kern w:val="2"/>
          <w:sz w:val="24"/>
          <w:szCs w:val="24"/>
          <w:lang w:eastAsia="ko-KR"/>
        </w:rPr>
      </w:pPr>
      <w:r>
        <w:rPr>
          <w:kern w:val="2"/>
          <w:sz w:val="24"/>
          <w:szCs w:val="24"/>
          <w:lang w:eastAsia="ko-KR"/>
        </w:rPr>
        <w:t xml:space="preserve">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 </w:t>
      </w:r>
    </w:p>
    <w:p>
      <w:pPr>
        <w:pStyle w:val="a3"/>
        <w:tabs>
          <w:tab w:val="left" w:pos="8789"/>
        </w:tabs>
        <w:ind w:right="-8" w:firstLine="709"/>
        <w:jc w:val="left"/>
        <w:rPr>
          <w:sz w:val="20"/>
        </w:rPr>
      </w:pPr>
    </w:p>
    <w:p>
      <w:pPr>
        <w:pStyle w:val="a3"/>
        <w:tabs>
          <w:tab w:val="left" w:pos="8789"/>
        </w:tabs>
        <w:ind w:right="-8" w:firstLine="709"/>
        <w:jc w:val="left"/>
        <w:rPr>
          <w:sz w:val="22"/>
        </w:rPr>
      </w:pPr>
    </w:p>
    <w:p>
      <w:pPr>
        <w:tabs>
          <w:tab w:val="left" w:pos="8789"/>
        </w:tabs>
        <w:ind w:right="-8" w:firstLine="709"/>
      </w:pPr>
    </w:p>
    <w:p>
      <w:pPr>
        <w:tabs>
          <w:tab w:val="left" w:pos="5760"/>
          <w:tab w:val="left" w:pos="8789"/>
        </w:tabs>
        <w:ind w:right="-8"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Модуль«</w:t>
      </w:r>
      <w:r>
        <w:rPr>
          <w:b/>
          <w:spacing w:val="-1"/>
          <w:sz w:val="28"/>
          <w:szCs w:val="28"/>
        </w:rPr>
        <w:t>Культура</w:t>
      </w:r>
      <w:r>
        <w:rPr>
          <w:b/>
          <w:sz w:val="28"/>
          <w:szCs w:val="28"/>
        </w:rPr>
        <w:t xml:space="preserve"> здорового и безопасного образа жизни. Территория закона»</w:t>
      </w:r>
    </w:p>
    <w:p>
      <w:pPr>
        <w:pStyle w:val="a3"/>
        <w:tabs>
          <w:tab w:val="left" w:pos="8789"/>
        </w:tabs>
        <w:ind w:right="-8" w:firstLine="709"/>
        <w:jc w:val="left"/>
        <w:rPr>
          <w:b/>
          <w:sz w:val="28"/>
        </w:rPr>
      </w:pPr>
    </w:p>
    <w:p>
      <w:pPr>
        <w:pStyle w:val="a3"/>
        <w:tabs>
          <w:tab w:val="left" w:pos="8789"/>
        </w:tabs>
        <w:ind w:right="-8" w:firstLine="709"/>
      </w:pPr>
      <w:r>
        <w:t>Нашколувозложеномножествозадач,средикоторыхприоритетнойявляетсясохранениеиукреплениефизического,психическогоинравственногоздоровьясредствамиобразования.Дляобеспечениясистемногоподходакдеятельностипоздоровье сбережениюдолжныбытьвовлеченывсеучастникиобразовательныхотношений.Асистематическаяработаприэтомбудет направленана:</w:t>
      </w:r>
    </w:p>
    <w:p>
      <w:pPr>
        <w:pStyle w:val="a7"/>
        <w:numPr>
          <w:ilvl w:val="1"/>
          <w:numId w:val="5"/>
        </w:numPr>
        <w:tabs>
          <w:tab w:val="left" w:pos="1139"/>
          <w:tab w:val="left" w:pos="8789"/>
        </w:tabs>
        <w:ind w:left="0" w:right="-8" w:firstLine="709"/>
        <w:rPr>
          <w:sz w:val="24"/>
        </w:rPr>
      </w:pPr>
      <w:r>
        <w:rPr>
          <w:sz w:val="24"/>
        </w:rPr>
        <w:t xml:space="preserve">развитие навыков безопасности и формирования безопасной среды в школе, вбыту,наотдыхе;формированиепредставленийобинформационнойбезопасности,о </w:t>
      </w:r>
      <w:proofErr w:type="spellStart"/>
      <w:r>
        <w:rPr>
          <w:sz w:val="24"/>
        </w:rPr>
        <w:t>девиантномповедении</w:t>
      </w:r>
      <w:proofErr w:type="spellEnd"/>
      <w:r>
        <w:rPr>
          <w:sz w:val="24"/>
        </w:rPr>
        <w:t>;</w:t>
      </w:r>
    </w:p>
    <w:p>
      <w:pPr>
        <w:pStyle w:val="a7"/>
        <w:numPr>
          <w:ilvl w:val="1"/>
          <w:numId w:val="5"/>
        </w:numPr>
        <w:tabs>
          <w:tab w:val="left" w:pos="1148"/>
          <w:tab w:val="left" w:pos="8789"/>
        </w:tabs>
        <w:ind w:left="0" w:right="-8" w:firstLine="709"/>
        <w:rPr>
          <w:sz w:val="24"/>
        </w:rPr>
      </w:pPr>
      <w:r>
        <w:rPr>
          <w:sz w:val="24"/>
        </w:rPr>
        <w:t>профилактикуправонарушенийсрединесовершеннолетнихивыполнениеКонцепциипрофилактикизлоупотребленияпсихоактивнымивеществамивобразовательной среде;</w:t>
      </w:r>
    </w:p>
    <w:p>
      <w:pPr>
        <w:pStyle w:val="a7"/>
        <w:numPr>
          <w:ilvl w:val="1"/>
          <w:numId w:val="5"/>
        </w:numPr>
        <w:tabs>
          <w:tab w:val="left" w:pos="1093"/>
          <w:tab w:val="left" w:pos="8789"/>
        </w:tabs>
        <w:ind w:left="0" w:right="-8" w:firstLine="709"/>
        <w:rPr>
          <w:sz w:val="24"/>
        </w:rPr>
      </w:pPr>
      <w:r>
        <w:rPr>
          <w:sz w:val="24"/>
        </w:rPr>
        <w:t>формированиеуучащихсякультурыздоровогообразажизни,ценностныхпредставлений о физическом здоровье, о ценности духовного и нравственногоздоровья;</w:t>
      </w:r>
    </w:p>
    <w:p>
      <w:pPr>
        <w:pStyle w:val="a7"/>
        <w:numPr>
          <w:ilvl w:val="1"/>
          <w:numId w:val="5"/>
        </w:numPr>
        <w:tabs>
          <w:tab w:val="left" w:pos="1100"/>
          <w:tab w:val="left" w:pos="8789"/>
        </w:tabs>
        <w:ind w:left="0" w:right="-8" w:firstLine="709"/>
        <w:rPr>
          <w:sz w:val="24"/>
        </w:rPr>
      </w:pPr>
      <w:r>
        <w:rPr>
          <w:sz w:val="24"/>
        </w:rPr>
        <w:t>формированиеуучащихсянавыковсохранениясобственногоздоровья,овладениездоровье сберегающимитехнологиямивпроцессеобученияивовнеурочное время;</w:t>
      </w:r>
    </w:p>
    <w:p>
      <w:pPr>
        <w:pStyle w:val="a7"/>
        <w:numPr>
          <w:ilvl w:val="1"/>
          <w:numId w:val="5"/>
        </w:numPr>
        <w:tabs>
          <w:tab w:val="left" w:pos="1148"/>
          <w:tab w:val="left" w:pos="8789"/>
        </w:tabs>
        <w:ind w:left="0" w:right="-8" w:firstLine="709"/>
        <w:rPr>
          <w:sz w:val="24"/>
        </w:rPr>
      </w:pPr>
      <w:r>
        <w:rPr>
          <w:sz w:val="24"/>
        </w:rPr>
        <w:t>формированиепредставленийоценностизанятийфизическойкультуройиспортом, понимания влияния этой деятельности на развитие личности человека,напроцессобучения ивзрослойжизни;</w:t>
      </w:r>
    </w:p>
    <w:p>
      <w:pPr>
        <w:pStyle w:val="a7"/>
        <w:numPr>
          <w:ilvl w:val="1"/>
          <w:numId w:val="5"/>
        </w:numPr>
        <w:tabs>
          <w:tab w:val="left" w:pos="1148"/>
          <w:tab w:val="left" w:pos="8789"/>
        </w:tabs>
        <w:ind w:left="0" w:right="-8" w:firstLine="709"/>
        <w:rPr>
          <w:sz w:val="24"/>
        </w:rPr>
      </w:pPr>
      <w:r>
        <w:rPr>
          <w:sz w:val="24"/>
        </w:rPr>
        <w:t>создание условий для совершенствования существующей системы профилактики безнадзорности и правонарушений несовершеннолетних, снижение тенденции роста противоправных деяний, сокращение фактов безнадзорности, правонарушений, преступлений, совершенных учащимися образовательного учреждения.</w:t>
      </w:r>
    </w:p>
    <w:p>
      <w:pPr>
        <w:pStyle w:val="a3"/>
        <w:tabs>
          <w:tab w:val="left" w:pos="8789"/>
        </w:tabs>
        <w:ind w:right="-8" w:firstLine="709"/>
        <w:jc w:val="left"/>
        <w:rPr>
          <w:sz w:val="20"/>
        </w:rPr>
      </w:pPr>
    </w:p>
    <w:tbl>
      <w:tblPr>
        <w:tblW w:w="949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269"/>
        <w:gridCol w:w="7229"/>
      </w:tblGrid>
      <w:tr>
        <w:tc>
          <w:tcPr>
            <w:tcW w:w="2269" w:type="dxa"/>
          </w:tcPr>
          <w:p>
            <w:pPr>
              <w:pStyle w:val="a3"/>
              <w:tabs>
                <w:tab w:val="left" w:pos="8789"/>
              </w:tabs>
              <w:ind w:left="-23" w:right="-128" w:firstLine="23"/>
              <w:jc w:val="center"/>
              <w:rPr>
                <w:b/>
                <w:sz w:val="20"/>
              </w:rPr>
            </w:pPr>
            <w:r>
              <w:rPr>
                <w:b/>
              </w:rPr>
              <w:t>Направления работы</w:t>
            </w:r>
          </w:p>
        </w:tc>
        <w:tc>
          <w:tcPr>
            <w:tcW w:w="7229" w:type="dxa"/>
          </w:tcPr>
          <w:p>
            <w:pPr>
              <w:pStyle w:val="a3"/>
              <w:tabs>
                <w:tab w:val="left" w:pos="8789"/>
              </w:tabs>
              <w:ind w:right="-8" w:firstLine="709"/>
              <w:jc w:val="center"/>
              <w:rPr>
                <w:b/>
                <w:sz w:val="20"/>
              </w:rPr>
            </w:pPr>
            <w:r>
              <w:rPr>
                <w:b/>
              </w:rPr>
              <w:t>Мероприятия</w:t>
            </w:r>
          </w:p>
        </w:tc>
      </w:tr>
      <w:tr>
        <w:trPr>
          <w:trHeight w:val="563"/>
        </w:trPr>
        <w:tc>
          <w:tcPr>
            <w:tcW w:w="2269" w:type="dxa"/>
          </w:tcPr>
          <w:p>
            <w:pPr>
              <w:pStyle w:val="a3"/>
              <w:tabs>
                <w:tab w:val="left" w:pos="8789"/>
              </w:tabs>
              <w:ind w:left="-23" w:right="-128" w:firstLine="23"/>
              <w:jc w:val="left"/>
            </w:pPr>
            <w:r>
              <w:t>Организация физкультурно- оздоровительной работы</w:t>
            </w:r>
          </w:p>
        </w:tc>
        <w:tc>
          <w:tcPr>
            <w:tcW w:w="7229" w:type="dxa"/>
          </w:tcPr>
          <w:p>
            <w:pPr>
              <w:pStyle w:val="a7"/>
              <w:tabs>
                <w:tab w:val="left" w:pos="8789"/>
              </w:tabs>
              <w:ind w:left="29"/>
              <w:jc w:val="left"/>
            </w:pPr>
            <w:r>
              <w:t>-работа с учащимися всех групп здоровья на уроках физкультуры, секциях;</w:t>
            </w:r>
          </w:p>
          <w:p>
            <w:pPr>
              <w:pStyle w:val="a7"/>
              <w:tabs>
                <w:tab w:val="left" w:pos="8789"/>
              </w:tabs>
              <w:ind w:left="29"/>
              <w:jc w:val="left"/>
            </w:pPr>
            <w:r>
              <w:t>-организация физкультминуток на уроках, динамических перемен;</w:t>
            </w:r>
          </w:p>
          <w:p>
            <w:pPr>
              <w:pStyle w:val="a7"/>
              <w:tabs>
                <w:tab w:val="left" w:pos="8789"/>
              </w:tabs>
              <w:ind w:left="29"/>
              <w:jc w:val="left"/>
            </w:pPr>
            <w:r>
              <w:t>-организация работы объединений дополнительного образования;</w:t>
            </w:r>
            <w:r>
              <w:tab/>
              <w:t>образования физкультурно-спортивной направленности в рамках работы спортивного клуба</w:t>
            </w:r>
          </w:p>
          <w:p>
            <w:pPr>
              <w:pStyle w:val="a7"/>
              <w:tabs>
                <w:tab w:val="left" w:pos="8789"/>
              </w:tabs>
              <w:ind w:left="29"/>
              <w:jc w:val="left"/>
            </w:pPr>
            <w:r>
              <w:t>-Дни здоровья</w:t>
            </w:r>
          </w:p>
          <w:p>
            <w:pPr>
              <w:pStyle w:val="a7"/>
              <w:tabs>
                <w:tab w:val="left" w:pos="8789"/>
              </w:tabs>
              <w:ind w:left="29"/>
              <w:jc w:val="left"/>
            </w:pPr>
            <w:r>
              <w:t>-Проведение бесед в классах о режиме дня, правильном питании, здоровом образе жизни, значении спорта в жизни;</w:t>
            </w:r>
          </w:p>
          <w:p>
            <w:pPr>
              <w:pStyle w:val="a7"/>
              <w:tabs>
                <w:tab w:val="left" w:pos="8789"/>
              </w:tabs>
              <w:ind w:left="29"/>
              <w:jc w:val="left"/>
            </w:pPr>
            <w:r>
              <w:t>-Организация наглядной агитации на стендах школы, разработка памяток и буклетов;</w:t>
            </w:r>
          </w:p>
          <w:p>
            <w:pPr>
              <w:pStyle w:val="a7"/>
              <w:tabs>
                <w:tab w:val="left" w:pos="8789"/>
              </w:tabs>
              <w:ind w:left="29"/>
              <w:jc w:val="left"/>
            </w:pPr>
            <w:r>
              <w:t>-профилактические беседы, встречи с представителями медицинских учреждений;</w:t>
            </w:r>
          </w:p>
          <w:p>
            <w:pPr>
              <w:pStyle w:val="a7"/>
              <w:tabs>
                <w:tab w:val="left" w:pos="8789"/>
              </w:tabs>
              <w:ind w:left="29"/>
              <w:jc w:val="left"/>
            </w:pPr>
            <w:r>
              <w:t>-рейды: «Чистый класс»; «Внешний вид»;</w:t>
            </w:r>
          </w:p>
          <w:p>
            <w:pPr>
              <w:pStyle w:val="a7"/>
              <w:tabs>
                <w:tab w:val="left" w:pos="8789"/>
              </w:tabs>
              <w:ind w:left="29"/>
              <w:jc w:val="left"/>
            </w:pPr>
            <w:r>
              <w:t>-участие в конкурсах: Веселые старты»; «Папа, мама, я - спортивная семья»; ----«Президентские игры и состязания»</w:t>
            </w:r>
          </w:p>
          <w:p>
            <w:pPr>
              <w:pStyle w:val="a3"/>
              <w:tabs>
                <w:tab w:val="left" w:pos="8789"/>
              </w:tabs>
              <w:ind w:left="29"/>
              <w:jc w:val="left"/>
            </w:pPr>
            <w:r>
              <w:t>-экскурсии</w:t>
            </w:r>
          </w:p>
        </w:tc>
      </w:tr>
      <w:tr>
        <w:trPr>
          <w:trHeight w:val="563"/>
        </w:trPr>
        <w:tc>
          <w:tcPr>
            <w:tcW w:w="2269" w:type="dxa"/>
          </w:tcPr>
          <w:p>
            <w:pPr>
              <w:pStyle w:val="TableParagraph"/>
              <w:tabs>
                <w:tab w:val="left" w:pos="8789"/>
              </w:tabs>
              <w:ind w:left="-23" w:right="-128" w:firstLine="23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Реализация системы двигательнойактивности учащихся как компонентавоспитательнойработы школы</w:t>
            </w:r>
          </w:p>
        </w:tc>
        <w:tc>
          <w:tcPr>
            <w:tcW w:w="7229" w:type="dxa"/>
          </w:tcPr>
          <w:p>
            <w:pPr>
              <w:pStyle w:val="TableParagraph"/>
              <w:tabs>
                <w:tab w:val="left" w:pos="0"/>
                <w:tab w:val="left" w:pos="8789"/>
              </w:tabs>
              <w:ind w:left="29"/>
              <w:rPr>
                <w:sz w:val="24"/>
              </w:rPr>
            </w:pPr>
            <w:r>
              <w:rPr>
                <w:sz w:val="24"/>
              </w:rPr>
              <w:t>-организациядинамическихпауз,каквовремяуроков,таки вне;</w:t>
            </w:r>
          </w:p>
          <w:p>
            <w:pPr>
              <w:pStyle w:val="TableParagraph"/>
              <w:tabs>
                <w:tab w:val="left" w:pos="34"/>
                <w:tab w:val="left" w:pos="2248"/>
                <w:tab w:val="left" w:pos="2958"/>
                <w:tab w:val="left" w:pos="3395"/>
                <w:tab w:val="left" w:pos="4552"/>
                <w:tab w:val="left" w:pos="8789"/>
              </w:tabs>
              <w:ind w:left="29"/>
              <w:rPr>
                <w:sz w:val="24"/>
              </w:rPr>
            </w:pPr>
            <w:r>
              <w:rPr>
                <w:sz w:val="24"/>
              </w:rPr>
              <w:t>-подвижные</w:t>
            </w:r>
            <w:r>
              <w:rPr>
                <w:sz w:val="24"/>
              </w:rPr>
              <w:tab/>
              <w:t>игры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перемене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z w:val="24"/>
              </w:rPr>
              <w:t>начальной школе;</w:t>
            </w:r>
          </w:p>
          <w:p>
            <w:pPr>
              <w:pStyle w:val="TableParagraph"/>
              <w:tabs>
                <w:tab w:val="left" w:pos="879"/>
                <w:tab w:val="left" w:pos="8789"/>
              </w:tabs>
              <w:ind w:left="29"/>
              <w:rPr>
                <w:sz w:val="24"/>
              </w:rPr>
            </w:pPr>
            <w:r>
              <w:rPr>
                <w:sz w:val="24"/>
              </w:rPr>
              <w:t>-урокифизкультурывколичестве3часоввнеделюв1-4классах</w:t>
            </w:r>
          </w:p>
          <w:p>
            <w:pPr>
              <w:pStyle w:val="a7"/>
              <w:tabs>
                <w:tab w:val="left" w:pos="8789"/>
              </w:tabs>
              <w:ind w:left="29"/>
              <w:jc w:val="left"/>
            </w:pPr>
          </w:p>
        </w:tc>
      </w:tr>
      <w:tr>
        <w:trPr>
          <w:trHeight w:val="563"/>
        </w:trPr>
        <w:tc>
          <w:tcPr>
            <w:tcW w:w="2269" w:type="dxa"/>
          </w:tcPr>
          <w:p>
            <w:pPr>
              <w:pStyle w:val="TableParagraph"/>
              <w:tabs>
                <w:tab w:val="left" w:pos="8789"/>
              </w:tabs>
              <w:ind w:left="-23" w:right="-128" w:firstLine="23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Организацияправильного(здорового)</w:t>
            </w:r>
          </w:p>
          <w:p>
            <w:pPr>
              <w:pStyle w:val="TableParagraph"/>
              <w:tabs>
                <w:tab w:val="left" w:pos="8789"/>
              </w:tabs>
              <w:ind w:left="-23" w:right="-128" w:firstLine="23"/>
              <w:rPr>
                <w:b/>
                <w:sz w:val="24"/>
              </w:rPr>
            </w:pPr>
            <w:r>
              <w:rPr>
                <w:b/>
                <w:sz w:val="24"/>
              </w:rPr>
              <w:t>питания</w:t>
            </w:r>
          </w:p>
        </w:tc>
        <w:tc>
          <w:tcPr>
            <w:tcW w:w="7229" w:type="dxa"/>
          </w:tcPr>
          <w:p>
            <w:pPr>
              <w:pStyle w:val="TableParagraph"/>
              <w:numPr>
                <w:ilvl w:val="0"/>
                <w:numId w:val="4"/>
              </w:numPr>
              <w:tabs>
                <w:tab w:val="left" w:pos="816"/>
                <w:tab w:val="left" w:pos="3352"/>
                <w:tab w:val="left" w:pos="8789"/>
              </w:tabs>
              <w:ind w:left="0" w:right="-8" w:firstLine="29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внеклассных</w:t>
            </w:r>
            <w:r>
              <w:rPr>
                <w:sz w:val="24"/>
              </w:rPr>
              <w:t>мероприятий,лекториев,акцийпоформированиюправильного(здорового)питания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val="left" w:pos="876"/>
                <w:tab w:val="left" w:pos="8789"/>
              </w:tabs>
              <w:ind w:left="0" w:right="-8" w:firstLine="29"/>
              <w:rPr>
                <w:sz w:val="24"/>
              </w:rPr>
            </w:pPr>
            <w:r>
              <w:rPr>
                <w:sz w:val="24"/>
              </w:rPr>
              <w:t>реализациямероприятийврамках курса «Разговор оправильномпитании»;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val="left" w:pos="816"/>
                <w:tab w:val="left" w:pos="8789"/>
              </w:tabs>
              <w:ind w:left="0" w:right="-8" w:firstLine="29"/>
              <w:rPr>
                <w:sz w:val="24"/>
              </w:rPr>
            </w:pPr>
            <w:r>
              <w:rPr>
                <w:sz w:val="24"/>
              </w:rPr>
              <w:t>контрользакачествомпитанияи питьевым режимом;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val="left" w:pos="816"/>
                <w:tab w:val="left" w:pos="8789"/>
              </w:tabs>
              <w:ind w:left="0" w:right="-8" w:firstLine="29"/>
              <w:rPr>
                <w:sz w:val="24"/>
              </w:rPr>
            </w:pPr>
            <w:r>
              <w:rPr>
                <w:sz w:val="24"/>
              </w:rPr>
              <w:t>проведениеродительских собраний и  консультаций</w:t>
            </w:r>
            <w:r>
              <w:rPr>
                <w:spacing w:val="1"/>
                <w:sz w:val="24"/>
              </w:rPr>
              <w:t xml:space="preserve">о </w:t>
            </w:r>
            <w:r>
              <w:rPr>
                <w:sz w:val="24"/>
              </w:rPr>
              <w:t>необходимости</w:t>
            </w:r>
            <w:r>
              <w:rPr>
                <w:spacing w:val="-1"/>
                <w:sz w:val="24"/>
              </w:rPr>
              <w:t>правильного</w:t>
            </w:r>
            <w:r>
              <w:rPr>
                <w:sz w:val="24"/>
              </w:rPr>
              <w:t>рациональногопитанияшкольника</w:t>
            </w:r>
          </w:p>
        </w:tc>
      </w:tr>
      <w:tr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2911"/>
        </w:trPr>
        <w:tc>
          <w:tcPr>
            <w:tcW w:w="2269" w:type="dxa"/>
          </w:tcPr>
          <w:p>
            <w:pPr>
              <w:pStyle w:val="TableParagraph"/>
              <w:tabs>
                <w:tab w:val="left" w:pos="8789"/>
              </w:tabs>
              <w:ind w:left="0" w:right="-8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Организация работы по профилактикеупотребленияПАВалкогольной и табачной продукции, профилактика бродяжничества, </w:t>
            </w:r>
            <w:proofErr w:type="spellStart"/>
            <w:r>
              <w:rPr>
                <w:b/>
                <w:sz w:val="24"/>
              </w:rPr>
              <w:t>ассоциального</w:t>
            </w:r>
            <w:proofErr w:type="spellEnd"/>
            <w:r>
              <w:rPr>
                <w:b/>
                <w:sz w:val="24"/>
              </w:rPr>
              <w:t xml:space="preserve"> и деструктивного поведения, терроризма, экстремизма.</w:t>
            </w:r>
          </w:p>
        </w:tc>
        <w:tc>
          <w:tcPr>
            <w:tcW w:w="7229" w:type="dxa"/>
          </w:tcPr>
          <w:p>
            <w:pPr>
              <w:pStyle w:val="TableParagraph"/>
              <w:numPr>
                <w:ilvl w:val="0"/>
                <w:numId w:val="3"/>
              </w:numPr>
              <w:tabs>
                <w:tab w:val="left" w:pos="816"/>
                <w:tab w:val="left" w:pos="2260"/>
                <w:tab w:val="left" w:pos="3172"/>
                <w:tab w:val="left" w:pos="8789"/>
              </w:tabs>
              <w:ind w:left="0" w:right="-8" w:firstLine="139"/>
              <w:jc w:val="both"/>
              <w:rPr>
                <w:sz w:val="24"/>
              </w:rPr>
            </w:pPr>
            <w:r>
              <w:rPr>
                <w:sz w:val="24"/>
              </w:rPr>
              <w:t>тематическиеклассныечасы,направленные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формирование</w:t>
            </w:r>
            <w:r>
              <w:rPr>
                <w:sz w:val="24"/>
              </w:rPr>
              <w:t>ответственногоотношенияксостояниюсвоего здоровья, на профилактику развитиявредныхпривычек,различныхформасоциальногоповедения,оказывающихотрицательноевоздействиеназдоровьечеловека;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val="left" w:pos="816"/>
                <w:tab w:val="left" w:pos="2512"/>
                <w:tab w:val="left" w:pos="3491"/>
                <w:tab w:val="left" w:pos="8789"/>
              </w:tabs>
              <w:ind w:left="0" w:right="-8" w:firstLine="139"/>
              <w:rPr>
                <w:rFonts w:ascii="Calibri" w:hAnsi="Calibri"/>
                <w:sz w:val="24"/>
              </w:rPr>
            </w:pPr>
            <w:r>
              <w:rPr>
                <w:sz w:val="24"/>
              </w:rPr>
              <w:t xml:space="preserve">регулярное </w:t>
            </w:r>
            <w:r>
              <w:rPr>
                <w:spacing w:val="-1"/>
                <w:sz w:val="24"/>
              </w:rPr>
              <w:t>проведение</w:t>
            </w:r>
            <w:r>
              <w:rPr>
                <w:sz w:val="24"/>
              </w:rPr>
              <w:t>профилактическихмероприятий,лекций,встречсмедицинскимиработниками,сотрудниками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правоохранительных</w:t>
            </w:r>
            <w:r>
              <w:rPr>
                <w:sz w:val="24"/>
              </w:rPr>
              <w:t>органов,детскимииподростковымипсихологами</w:t>
            </w:r>
            <w:r>
              <w:rPr>
                <w:rFonts w:ascii="Calibri" w:hAnsi="Calibri"/>
                <w:sz w:val="24"/>
              </w:rPr>
              <w:t>;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val="left" w:pos="876"/>
                <w:tab w:val="left" w:pos="8789"/>
              </w:tabs>
              <w:ind w:left="0" w:right="-8" w:firstLine="139"/>
              <w:rPr>
                <w:sz w:val="24"/>
              </w:rPr>
            </w:pPr>
            <w:r>
              <w:rPr>
                <w:sz w:val="24"/>
              </w:rPr>
              <w:t>проведениеднейздоровья;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val="left" w:pos="816"/>
                <w:tab w:val="left" w:pos="8789"/>
              </w:tabs>
              <w:ind w:left="0" w:right="-8" w:firstLine="139"/>
              <w:rPr>
                <w:rFonts w:ascii="Calibri" w:hAnsi="Calibri"/>
                <w:sz w:val="24"/>
              </w:rPr>
            </w:pPr>
            <w:r>
              <w:rPr>
                <w:sz w:val="24"/>
              </w:rPr>
              <w:t>участиеволимпиадахиконкурсах</w:t>
            </w:r>
            <w:r>
              <w:rPr>
                <w:rFonts w:ascii="Calibri" w:hAnsi="Calibri"/>
                <w:sz w:val="24"/>
              </w:rPr>
              <w:t>;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val="left" w:pos="867"/>
                <w:tab w:val="left" w:pos="8789"/>
              </w:tabs>
              <w:ind w:left="0" w:right="-8" w:firstLine="139"/>
              <w:rPr>
                <w:sz w:val="24"/>
              </w:rPr>
            </w:pPr>
            <w:r>
              <w:rPr>
                <w:sz w:val="24"/>
              </w:rPr>
              <w:t>контрользаусловиямипроживанияи воспитания всемьях «группыриска»</w:t>
            </w:r>
          </w:p>
        </w:tc>
      </w:tr>
      <w:tr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2519"/>
        </w:trPr>
        <w:tc>
          <w:tcPr>
            <w:tcW w:w="2269" w:type="dxa"/>
          </w:tcPr>
          <w:p>
            <w:pPr>
              <w:pStyle w:val="TableParagraph"/>
              <w:tabs>
                <w:tab w:val="left" w:pos="8789"/>
              </w:tabs>
              <w:ind w:left="0" w:right="-8"/>
              <w:rPr>
                <w:b/>
                <w:sz w:val="24"/>
              </w:rPr>
            </w:pPr>
            <w:r>
              <w:rPr>
                <w:b/>
                <w:sz w:val="24"/>
              </w:rPr>
              <w:t>Просветительскаяработасродителями</w:t>
            </w:r>
          </w:p>
          <w:p>
            <w:pPr>
              <w:pStyle w:val="TableParagraph"/>
              <w:tabs>
                <w:tab w:val="left" w:pos="8789"/>
              </w:tabs>
              <w:ind w:left="0" w:right="-8"/>
              <w:rPr>
                <w:b/>
                <w:sz w:val="24"/>
              </w:rPr>
            </w:pPr>
            <w:r>
              <w:rPr>
                <w:b/>
                <w:sz w:val="24"/>
              </w:rPr>
              <w:t>(законнымипредставителями</w:t>
            </w:r>
          </w:p>
        </w:tc>
        <w:tc>
          <w:tcPr>
            <w:tcW w:w="7229" w:type="dxa"/>
          </w:tcPr>
          <w:p>
            <w:pPr>
              <w:pStyle w:val="TableParagraph"/>
              <w:tabs>
                <w:tab w:val="left" w:pos="816"/>
                <w:tab w:val="left" w:pos="8789"/>
              </w:tabs>
              <w:ind w:left="0" w:right="-8"/>
              <w:rPr>
                <w:sz w:val="24"/>
              </w:rPr>
            </w:pPr>
            <w:r>
              <w:rPr>
                <w:sz w:val="24"/>
              </w:rPr>
              <w:t>- Проведениеродительскихсобранийи педагогическихлекториев по программе «Путь к успеху»:</w:t>
            </w:r>
          </w:p>
          <w:p>
            <w:pPr>
              <w:pStyle w:val="TableParagraph"/>
              <w:tabs>
                <w:tab w:val="left" w:pos="8789"/>
              </w:tabs>
              <w:ind w:left="0" w:right="-8"/>
              <w:rPr>
                <w:sz w:val="24"/>
              </w:rPr>
            </w:pPr>
            <w:r>
              <w:rPr>
                <w:rFonts w:ascii="Calibri" w:hAnsi="Calibri"/>
                <w:sz w:val="24"/>
              </w:rPr>
              <w:t>-«</w:t>
            </w:r>
            <w:r>
              <w:rPr>
                <w:sz w:val="24"/>
              </w:rPr>
              <w:t>Распорядокдняидвигательныйрежимшкольника»;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val="left" w:pos="247"/>
                <w:tab w:val="left" w:pos="8789"/>
              </w:tabs>
              <w:ind w:left="0" w:right="-8" w:firstLine="0"/>
              <w:rPr>
                <w:sz w:val="24"/>
              </w:rPr>
            </w:pPr>
            <w:r>
              <w:rPr>
                <w:rFonts w:ascii="Calibri" w:hAnsi="Calibri"/>
                <w:sz w:val="24"/>
              </w:rPr>
              <w:t>«</w:t>
            </w:r>
            <w:r>
              <w:rPr>
                <w:sz w:val="24"/>
              </w:rPr>
              <w:t>Личнаягигиенашкольника»;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val="left" w:pos="271"/>
                <w:tab w:val="left" w:pos="8789"/>
              </w:tabs>
              <w:ind w:left="0" w:right="-8" w:firstLine="0"/>
              <w:rPr>
                <w:sz w:val="24"/>
              </w:rPr>
            </w:pPr>
            <w:r>
              <w:rPr>
                <w:sz w:val="24"/>
              </w:rPr>
              <w:t>«Воспитание правильнойосанкиудетей»;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val="left" w:pos="271"/>
                <w:tab w:val="left" w:pos="8789"/>
              </w:tabs>
              <w:ind w:left="0" w:right="-8" w:firstLine="0"/>
              <w:rPr>
                <w:sz w:val="24"/>
              </w:rPr>
            </w:pPr>
            <w:r>
              <w:rPr>
                <w:sz w:val="24"/>
              </w:rPr>
              <w:t>«Организация правильного питанияребенкавсемье»;</w:t>
            </w:r>
          </w:p>
          <w:p>
            <w:pPr>
              <w:pStyle w:val="TableParagraph"/>
              <w:tabs>
                <w:tab w:val="left" w:pos="8789"/>
              </w:tabs>
              <w:ind w:left="0" w:right="-8"/>
              <w:rPr>
                <w:sz w:val="24"/>
              </w:rPr>
            </w:pPr>
            <w:r>
              <w:rPr>
                <w:sz w:val="24"/>
              </w:rPr>
              <w:t>«Семейнаяпрофилактикапроявлениянегативныхпривычек»;</w:t>
            </w:r>
          </w:p>
          <w:p>
            <w:pPr>
              <w:pStyle w:val="TableParagraph"/>
              <w:tabs>
                <w:tab w:val="left" w:pos="8789"/>
              </w:tabs>
              <w:ind w:left="0" w:right="-8"/>
              <w:rPr>
                <w:sz w:val="24"/>
              </w:rPr>
            </w:pPr>
            <w:r>
              <w:rPr>
                <w:sz w:val="24"/>
              </w:rPr>
              <w:t>-«Какпреодолетьстрахи»;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val="left" w:pos="252"/>
                <w:tab w:val="left" w:pos="8789"/>
              </w:tabs>
              <w:ind w:left="0" w:right="-8" w:firstLine="0"/>
              <w:rPr>
                <w:rFonts w:ascii="Calibri" w:hAnsi="Calibri"/>
                <w:sz w:val="24"/>
              </w:rPr>
            </w:pPr>
            <w:r>
              <w:rPr>
                <w:sz w:val="24"/>
              </w:rPr>
              <w:t>«ПрофилактикаупотребленияПАВнесовершеннолетними</w:t>
            </w:r>
            <w:r>
              <w:rPr>
                <w:rFonts w:ascii="Calibri" w:hAnsi="Calibri"/>
                <w:sz w:val="24"/>
              </w:rPr>
              <w:t>»;</w:t>
            </w:r>
          </w:p>
          <w:p>
            <w:pPr>
              <w:pStyle w:val="TableParagraph"/>
              <w:tabs>
                <w:tab w:val="left" w:pos="816"/>
                <w:tab w:val="left" w:pos="8789"/>
              </w:tabs>
              <w:ind w:left="0" w:right="-8"/>
              <w:rPr>
                <w:rFonts w:ascii="Calibri" w:hAnsi="Calibri"/>
                <w:sz w:val="24"/>
              </w:rPr>
            </w:pPr>
            <w:r>
              <w:rPr>
                <w:spacing w:val="-1"/>
                <w:sz w:val="24"/>
              </w:rPr>
              <w:t>-   Индивидуальныеконсультации</w:t>
            </w:r>
            <w:r>
              <w:rPr>
                <w:rFonts w:ascii="Calibri" w:hAnsi="Calibri"/>
                <w:spacing w:val="-1"/>
                <w:sz w:val="24"/>
              </w:rPr>
              <w:t>;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val="left" w:pos="267"/>
                <w:tab w:val="left" w:pos="8789"/>
              </w:tabs>
              <w:ind w:left="0" w:right="-8" w:firstLine="0"/>
              <w:rPr>
                <w:sz w:val="24"/>
              </w:rPr>
            </w:pPr>
            <w:r>
              <w:rPr>
                <w:sz w:val="24"/>
              </w:rPr>
              <w:t>Организациясовместнойработыпедагоговиродителейпопроведениюспортивных соревнований, дней здоровья,экскурсий</w:t>
            </w:r>
          </w:p>
        </w:tc>
      </w:tr>
    </w:tbl>
    <w:p>
      <w:pPr>
        <w:tabs>
          <w:tab w:val="left" w:pos="8789"/>
        </w:tabs>
        <w:ind w:right="-8"/>
        <w:rPr>
          <w:sz w:val="24"/>
        </w:rPr>
        <w:sectPr>
          <w:pgSz w:w="11900" w:h="16840"/>
          <w:pgMar w:top="1134" w:right="851" w:bottom="1134" w:left="1701" w:header="720" w:footer="720" w:gutter="0"/>
          <w:cols w:space="720"/>
        </w:sectPr>
      </w:pPr>
    </w:p>
    <w:p>
      <w:pPr>
        <w:tabs>
          <w:tab w:val="left" w:pos="8789"/>
        </w:tabs>
        <w:ind w:right="-8"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4. Основные направления самоанализа воспитательной работы</w:t>
      </w:r>
    </w:p>
    <w:p>
      <w:pPr>
        <w:tabs>
          <w:tab w:val="left" w:pos="8789"/>
        </w:tabs>
        <w:ind w:right="-8" w:firstLine="709"/>
        <w:jc w:val="both"/>
        <w:rPr>
          <w:sz w:val="24"/>
          <w:szCs w:val="24"/>
        </w:rPr>
      </w:pPr>
    </w:p>
    <w:p>
      <w:pPr>
        <w:tabs>
          <w:tab w:val="left" w:pos="8789"/>
        </w:tabs>
        <w:ind w:right="-8" w:firstLine="709"/>
        <w:jc w:val="both"/>
        <w:rPr>
          <w:sz w:val="24"/>
          <w:szCs w:val="24"/>
        </w:rPr>
      </w:pPr>
      <w:r>
        <w:rPr>
          <w:b/>
          <w:sz w:val="24"/>
          <w:szCs w:val="24"/>
        </w:rPr>
        <w:t>Само</w:t>
      </w:r>
      <w:r>
        <w:rPr>
          <w:sz w:val="24"/>
          <w:szCs w:val="24"/>
        </w:rPr>
        <w:t>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решения.</w:t>
      </w:r>
    </w:p>
    <w:p>
      <w:pPr>
        <w:tabs>
          <w:tab w:val="left" w:pos="8789"/>
        </w:tabs>
        <w:ind w:right="-8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Самоанализ осуществляется ежегодно силами самой образовательной организации.</w:t>
      </w:r>
    </w:p>
    <w:p>
      <w:pPr>
        <w:tabs>
          <w:tab w:val="left" w:pos="8789"/>
        </w:tabs>
        <w:ind w:right="-8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Основными направлениями анализа организуемого в школе воспитательного процесса следующие: </w:t>
      </w:r>
    </w:p>
    <w:p>
      <w:pPr>
        <w:tabs>
          <w:tab w:val="left" w:pos="8789"/>
        </w:tabs>
        <w:ind w:right="-8" w:firstLine="709"/>
        <w:jc w:val="both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1. Результаты воспитания, социализации и саморазвития школьников.</w:t>
      </w:r>
    </w:p>
    <w:p>
      <w:pPr>
        <w:tabs>
          <w:tab w:val="left" w:pos="8789"/>
        </w:tabs>
        <w:ind w:right="-8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Критерием, на основе которого осуществляется данный анализ, является динамика личностного развития школьников каждого класса.</w:t>
      </w:r>
    </w:p>
    <w:p>
      <w:pPr>
        <w:tabs>
          <w:tab w:val="left" w:pos="8789"/>
        </w:tabs>
        <w:ind w:right="-8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школы.</w:t>
      </w:r>
    </w:p>
    <w:p>
      <w:pPr>
        <w:tabs>
          <w:tab w:val="left" w:pos="8789"/>
        </w:tabs>
        <w:ind w:right="-8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Способом получения информации о результатах воспитания, социализации и саморазвития школьников является педагогическое наблюдение.</w:t>
      </w:r>
    </w:p>
    <w:p>
      <w:pPr>
        <w:tabs>
          <w:tab w:val="left" w:pos="8789"/>
        </w:tabs>
        <w:ind w:right="-8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Внимание педагогов сосредотачивается на следующих вопросах: какие прежде существовавшие проблемы личностного развития школьников удалось решить за минувший учебный год; какие проблемы решить не удалось и почему; какие новые проблемы появились, над чем далее предстоит работать педагогическому коллективу.</w:t>
      </w:r>
    </w:p>
    <w:p>
      <w:pPr>
        <w:tabs>
          <w:tab w:val="left" w:pos="8789"/>
        </w:tabs>
        <w:ind w:right="-8" w:firstLine="709"/>
        <w:jc w:val="both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2. Состояние организуемой в школе совместной деятельности детей и взрослых.</w:t>
      </w:r>
    </w:p>
    <w:p>
      <w:pPr>
        <w:tabs>
          <w:tab w:val="left" w:pos="8789"/>
        </w:tabs>
        <w:ind w:right="-8" w:firstLine="709"/>
        <w:jc w:val="both"/>
        <w:rPr>
          <w:sz w:val="24"/>
          <w:szCs w:val="24"/>
        </w:rPr>
      </w:pPr>
      <w:r>
        <w:rPr>
          <w:sz w:val="24"/>
          <w:szCs w:val="24"/>
        </w:rPr>
        <w:t>Критерием, на основе которого осуществляется данный анализ, является наличие в школе интересной, событийно-насыщенной и личностно-развивающей совместной деятельности детей и взрослых.</w:t>
      </w:r>
    </w:p>
    <w:p>
      <w:pPr>
        <w:tabs>
          <w:tab w:val="left" w:pos="8789"/>
        </w:tabs>
        <w:ind w:right="-8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Осуществляется анализ заместителем директора по воспитательной работе, классными руководителями, активом школьного ученического самоуправления и родителями, хорошо знакомыми с деятельностью школы.</w:t>
      </w:r>
    </w:p>
    <w:p>
      <w:pPr>
        <w:tabs>
          <w:tab w:val="left" w:pos="8789"/>
        </w:tabs>
        <w:ind w:right="-8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Способами получения информации о состоянии организуемой в школе совместной деятельности детей и взрослых могут быть беседы со школьниками и их родителями, педагогами, лидерами ученического самоуправления, при необходимости – их анкетирование. Полученные результаты обсуждаются на заседании методического объединения классных руководителей или педагогическом совете школы.</w:t>
      </w:r>
    </w:p>
    <w:p>
      <w:pPr>
        <w:tabs>
          <w:tab w:val="left" w:pos="8789"/>
        </w:tabs>
        <w:ind w:right="-8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Внимание при этом сосредотачивается на вопросах, связанных с: </w:t>
      </w:r>
    </w:p>
    <w:p>
      <w:pPr>
        <w:tabs>
          <w:tab w:val="left" w:pos="8789"/>
        </w:tabs>
        <w:suppressAutoHyphens/>
        <w:autoSpaceDE/>
        <w:autoSpaceDN/>
        <w:ind w:right="-8" w:firstLine="709"/>
        <w:jc w:val="both"/>
        <w:rPr>
          <w:sz w:val="24"/>
          <w:szCs w:val="24"/>
        </w:rPr>
      </w:pPr>
      <w:r>
        <w:rPr>
          <w:sz w:val="24"/>
          <w:szCs w:val="24"/>
        </w:rPr>
        <w:t>- качеством проводимых общешкольных ключевых дел;</w:t>
      </w:r>
    </w:p>
    <w:p>
      <w:pPr>
        <w:tabs>
          <w:tab w:val="left" w:pos="8789"/>
        </w:tabs>
        <w:suppressAutoHyphens/>
        <w:autoSpaceDE/>
        <w:autoSpaceDN/>
        <w:ind w:right="-8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качеством совместной деятельности классных руководителей и их классов; </w:t>
      </w:r>
    </w:p>
    <w:p>
      <w:pPr>
        <w:tabs>
          <w:tab w:val="left" w:pos="8789"/>
        </w:tabs>
        <w:suppressAutoHyphens/>
        <w:autoSpaceDE/>
        <w:autoSpaceDN/>
        <w:ind w:right="-8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качеством организуемой в школе внеурочной деятельности; </w:t>
      </w:r>
    </w:p>
    <w:p>
      <w:pPr>
        <w:tabs>
          <w:tab w:val="left" w:pos="8789"/>
        </w:tabs>
        <w:suppressAutoHyphens/>
        <w:autoSpaceDE/>
        <w:autoSpaceDN/>
        <w:ind w:right="-8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качеством реализации личностно-развивающего потенциала школьных уроков; </w:t>
      </w:r>
    </w:p>
    <w:p>
      <w:pPr>
        <w:tabs>
          <w:tab w:val="left" w:pos="8789"/>
        </w:tabs>
        <w:suppressAutoHyphens/>
        <w:autoSpaceDE/>
        <w:autoSpaceDN/>
        <w:ind w:right="-8" w:firstLine="709"/>
        <w:jc w:val="both"/>
        <w:rPr>
          <w:sz w:val="24"/>
          <w:szCs w:val="24"/>
        </w:rPr>
      </w:pPr>
      <w:r>
        <w:rPr>
          <w:sz w:val="24"/>
          <w:szCs w:val="24"/>
        </w:rPr>
        <w:t>- качеством существующего в школе ученического самоуправления;</w:t>
      </w:r>
    </w:p>
    <w:p>
      <w:pPr>
        <w:tabs>
          <w:tab w:val="left" w:pos="8789"/>
        </w:tabs>
        <w:suppressAutoHyphens/>
        <w:autoSpaceDE/>
        <w:autoSpaceDN/>
        <w:ind w:right="-8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качеством </w:t>
      </w:r>
      <w:proofErr w:type="spellStart"/>
      <w:r>
        <w:rPr>
          <w:sz w:val="24"/>
          <w:szCs w:val="24"/>
        </w:rPr>
        <w:t>профориентационной</w:t>
      </w:r>
      <w:proofErr w:type="spellEnd"/>
      <w:r>
        <w:rPr>
          <w:sz w:val="24"/>
          <w:szCs w:val="24"/>
        </w:rPr>
        <w:t xml:space="preserve"> работы школы; </w:t>
      </w:r>
    </w:p>
    <w:p>
      <w:pPr>
        <w:tabs>
          <w:tab w:val="left" w:pos="8789"/>
        </w:tabs>
        <w:suppressAutoHyphens/>
        <w:autoSpaceDE/>
        <w:autoSpaceDN/>
        <w:ind w:right="-8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качеством реализации культуры здорового и безопасного образа жизни, с формированием законопослушного поведения; </w:t>
      </w:r>
    </w:p>
    <w:p>
      <w:pPr>
        <w:tabs>
          <w:tab w:val="left" w:pos="8789"/>
        </w:tabs>
        <w:suppressAutoHyphens/>
        <w:autoSpaceDE/>
        <w:autoSpaceDN/>
        <w:ind w:right="-8" w:firstLine="709"/>
        <w:jc w:val="both"/>
        <w:rPr>
          <w:sz w:val="24"/>
          <w:szCs w:val="24"/>
        </w:rPr>
      </w:pPr>
      <w:r>
        <w:rPr>
          <w:sz w:val="24"/>
          <w:szCs w:val="24"/>
        </w:rPr>
        <w:t>- качеством взаимодействия школы и семей школьников.</w:t>
      </w:r>
    </w:p>
    <w:p>
      <w:pPr>
        <w:tabs>
          <w:tab w:val="left" w:pos="8789"/>
        </w:tabs>
        <w:ind w:right="-8" w:firstLine="709"/>
        <w:rPr>
          <w:sz w:val="24"/>
          <w:szCs w:val="24"/>
        </w:rPr>
      </w:pPr>
    </w:p>
    <w:p>
      <w:pPr>
        <w:tabs>
          <w:tab w:val="left" w:pos="8789"/>
        </w:tabs>
        <w:ind w:right="-8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Итогом самоанализа организуемой в школе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</w:t>
      </w:r>
    </w:p>
    <w:p>
      <w:pPr>
        <w:rPr>
          <w:sz w:val="24"/>
        </w:rPr>
      </w:pPr>
    </w:p>
    <w:p>
      <w:pPr>
        <w:rPr>
          <w:sz w:val="24"/>
        </w:rPr>
      </w:pPr>
    </w:p>
    <w:p/>
    <w:sectPr>
      <w:pgSz w:w="11900" w:h="16840"/>
      <w:pgMar w:top="1134" w:right="851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0000000000000"/>
    <w:charset w:val="CC"/>
    <w:family w:val="swiss"/>
    <w:pitch w:val="variable"/>
    <w:sig w:usb0="E4002EFF" w:usb1="C000E47F" w:usb2="00000009" w:usb3="00000000" w:csb0="000001FF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NewtonC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30843"/>
    <w:multiLevelType w:val="hybridMultilevel"/>
    <w:tmpl w:val="4DCE6DD8"/>
    <w:lvl w:ilvl="0" w:tplc="4FB0AC30">
      <w:numFmt w:val="bullet"/>
      <w:lvlText w:val=""/>
      <w:lvlJc w:val="left"/>
      <w:pPr>
        <w:ind w:left="131" w:hanging="708"/>
      </w:pPr>
      <w:rPr>
        <w:rFonts w:ascii="Wingdings" w:eastAsia="Times New Roman" w:hAnsi="Wingdings" w:hint="default"/>
        <w:w w:val="100"/>
        <w:sz w:val="27"/>
      </w:rPr>
    </w:lvl>
    <w:lvl w:ilvl="1" w:tplc="3BA0D110">
      <w:numFmt w:val="bullet"/>
      <w:lvlText w:val="•"/>
      <w:lvlJc w:val="left"/>
      <w:pPr>
        <w:ind w:left="602" w:hanging="708"/>
      </w:pPr>
      <w:rPr>
        <w:rFonts w:hint="default"/>
      </w:rPr>
    </w:lvl>
    <w:lvl w:ilvl="2" w:tplc="0712C254">
      <w:numFmt w:val="bullet"/>
      <w:lvlText w:val="•"/>
      <w:lvlJc w:val="left"/>
      <w:pPr>
        <w:ind w:left="1065" w:hanging="708"/>
      </w:pPr>
      <w:rPr>
        <w:rFonts w:hint="default"/>
      </w:rPr>
    </w:lvl>
    <w:lvl w:ilvl="3" w:tplc="910E3C82">
      <w:numFmt w:val="bullet"/>
      <w:lvlText w:val="•"/>
      <w:lvlJc w:val="left"/>
      <w:pPr>
        <w:ind w:left="1527" w:hanging="708"/>
      </w:pPr>
      <w:rPr>
        <w:rFonts w:hint="default"/>
      </w:rPr>
    </w:lvl>
    <w:lvl w:ilvl="4" w:tplc="D4347178">
      <w:numFmt w:val="bullet"/>
      <w:lvlText w:val="•"/>
      <w:lvlJc w:val="left"/>
      <w:pPr>
        <w:ind w:left="1990" w:hanging="708"/>
      </w:pPr>
      <w:rPr>
        <w:rFonts w:hint="default"/>
      </w:rPr>
    </w:lvl>
    <w:lvl w:ilvl="5" w:tplc="9370A9CC">
      <w:numFmt w:val="bullet"/>
      <w:lvlText w:val="•"/>
      <w:lvlJc w:val="left"/>
      <w:pPr>
        <w:ind w:left="2453" w:hanging="708"/>
      </w:pPr>
      <w:rPr>
        <w:rFonts w:hint="default"/>
      </w:rPr>
    </w:lvl>
    <w:lvl w:ilvl="6" w:tplc="76FE4DB6">
      <w:numFmt w:val="bullet"/>
      <w:lvlText w:val="•"/>
      <w:lvlJc w:val="left"/>
      <w:pPr>
        <w:ind w:left="2915" w:hanging="708"/>
      </w:pPr>
      <w:rPr>
        <w:rFonts w:hint="default"/>
      </w:rPr>
    </w:lvl>
    <w:lvl w:ilvl="7" w:tplc="B8F882CC">
      <w:numFmt w:val="bullet"/>
      <w:lvlText w:val="•"/>
      <w:lvlJc w:val="left"/>
      <w:pPr>
        <w:ind w:left="3378" w:hanging="708"/>
      </w:pPr>
      <w:rPr>
        <w:rFonts w:hint="default"/>
      </w:rPr>
    </w:lvl>
    <w:lvl w:ilvl="8" w:tplc="6A06CE16">
      <w:numFmt w:val="bullet"/>
      <w:lvlText w:val="•"/>
      <w:lvlJc w:val="left"/>
      <w:pPr>
        <w:ind w:left="3840" w:hanging="708"/>
      </w:pPr>
      <w:rPr>
        <w:rFonts w:hint="default"/>
      </w:rPr>
    </w:lvl>
  </w:abstractNum>
  <w:abstractNum w:abstractNumId="1">
    <w:nsid w:val="095B1FBB"/>
    <w:multiLevelType w:val="multilevel"/>
    <w:tmpl w:val="F58C7C5C"/>
    <w:lvl w:ilvl="0">
      <w:start w:val="1"/>
      <w:numFmt w:val="decimal"/>
      <w:lvlText w:val="%1."/>
      <w:lvlJc w:val="left"/>
      <w:pPr>
        <w:tabs>
          <w:tab w:val="num" w:pos="437"/>
        </w:tabs>
        <w:ind w:left="437" w:hanging="360"/>
      </w:pPr>
      <w:rPr>
        <w:rFonts w:cs="Times New Roman"/>
        <w:b/>
        <w:bCs/>
      </w:rPr>
    </w:lvl>
    <w:lvl w:ilvl="1">
      <w:start w:val="1"/>
      <w:numFmt w:val="decimal"/>
      <w:lvlText w:val="%2."/>
      <w:lvlJc w:val="left"/>
      <w:pPr>
        <w:tabs>
          <w:tab w:val="num" w:pos="797"/>
        </w:tabs>
        <w:ind w:left="797" w:hanging="360"/>
      </w:pPr>
      <w:rPr>
        <w:rFonts w:cs="Times New Roman"/>
        <w:b/>
        <w:bCs/>
      </w:rPr>
    </w:lvl>
    <w:lvl w:ilvl="2">
      <w:start w:val="1"/>
      <w:numFmt w:val="decimal"/>
      <w:lvlText w:val="%3."/>
      <w:lvlJc w:val="left"/>
      <w:pPr>
        <w:tabs>
          <w:tab w:val="num" w:pos="1157"/>
        </w:tabs>
        <w:ind w:left="1157" w:hanging="360"/>
      </w:pPr>
      <w:rPr>
        <w:rFonts w:cs="Times New Roman"/>
        <w:b/>
        <w:bCs/>
      </w:rPr>
    </w:lvl>
    <w:lvl w:ilvl="3">
      <w:start w:val="1"/>
      <w:numFmt w:val="decimal"/>
      <w:lvlText w:val="%4."/>
      <w:lvlJc w:val="left"/>
      <w:pPr>
        <w:tabs>
          <w:tab w:val="num" w:pos="1517"/>
        </w:tabs>
        <w:ind w:left="1517" w:hanging="360"/>
      </w:pPr>
      <w:rPr>
        <w:rFonts w:cs="Times New Roman"/>
        <w:b/>
        <w:bCs/>
      </w:rPr>
    </w:lvl>
    <w:lvl w:ilvl="4">
      <w:start w:val="1"/>
      <w:numFmt w:val="decimal"/>
      <w:lvlText w:val="%5."/>
      <w:lvlJc w:val="left"/>
      <w:pPr>
        <w:tabs>
          <w:tab w:val="num" w:pos="1877"/>
        </w:tabs>
        <w:ind w:left="1877" w:hanging="360"/>
      </w:pPr>
      <w:rPr>
        <w:rFonts w:cs="Times New Roman"/>
        <w:b/>
        <w:bCs/>
      </w:rPr>
    </w:lvl>
    <w:lvl w:ilvl="5">
      <w:start w:val="1"/>
      <w:numFmt w:val="decimal"/>
      <w:lvlText w:val="%6."/>
      <w:lvlJc w:val="left"/>
      <w:pPr>
        <w:tabs>
          <w:tab w:val="num" w:pos="2237"/>
        </w:tabs>
        <w:ind w:left="2237" w:hanging="360"/>
      </w:pPr>
      <w:rPr>
        <w:rFonts w:cs="Times New Roman"/>
        <w:b/>
        <w:bCs/>
      </w:rPr>
    </w:lvl>
    <w:lvl w:ilvl="6">
      <w:start w:val="1"/>
      <w:numFmt w:val="decimal"/>
      <w:lvlText w:val="%7."/>
      <w:lvlJc w:val="left"/>
      <w:pPr>
        <w:tabs>
          <w:tab w:val="num" w:pos="2597"/>
        </w:tabs>
        <w:ind w:left="2597" w:hanging="360"/>
      </w:pPr>
      <w:rPr>
        <w:rFonts w:cs="Times New Roman"/>
        <w:b/>
        <w:bCs/>
      </w:rPr>
    </w:lvl>
    <w:lvl w:ilvl="7">
      <w:start w:val="1"/>
      <w:numFmt w:val="decimal"/>
      <w:lvlText w:val="%8."/>
      <w:lvlJc w:val="left"/>
      <w:pPr>
        <w:tabs>
          <w:tab w:val="num" w:pos="2957"/>
        </w:tabs>
        <w:ind w:left="2957" w:hanging="360"/>
      </w:pPr>
      <w:rPr>
        <w:rFonts w:cs="Times New Roman"/>
        <w:b/>
        <w:bCs/>
      </w:rPr>
    </w:lvl>
    <w:lvl w:ilvl="8">
      <w:start w:val="1"/>
      <w:numFmt w:val="decimal"/>
      <w:lvlText w:val="%9."/>
      <w:lvlJc w:val="left"/>
      <w:pPr>
        <w:tabs>
          <w:tab w:val="num" w:pos="3317"/>
        </w:tabs>
        <w:ind w:left="3317" w:hanging="360"/>
      </w:pPr>
      <w:rPr>
        <w:rFonts w:cs="Times New Roman"/>
        <w:b/>
        <w:bCs/>
      </w:rPr>
    </w:lvl>
  </w:abstractNum>
  <w:abstractNum w:abstractNumId="2">
    <w:nsid w:val="0F6F4569"/>
    <w:multiLevelType w:val="hybridMultilevel"/>
    <w:tmpl w:val="1206CEAC"/>
    <w:lvl w:ilvl="0" w:tplc="4EACA32E">
      <w:numFmt w:val="bullet"/>
      <w:lvlText w:val=""/>
      <w:lvlJc w:val="left"/>
      <w:pPr>
        <w:ind w:left="107" w:hanging="708"/>
      </w:pPr>
      <w:rPr>
        <w:rFonts w:ascii="Wingdings" w:eastAsia="Times New Roman" w:hAnsi="Wingdings" w:hint="default"/>
        <w:w w:val="100"/>
        <w:sz w:val="24"/>
      </w:rPr>
    </w:lvl>
    <w:lvl w:ilvl="1" w:tplc="C9F65ED8">
      <w:numFmt w:val="bullet"/>
      <w:lvlText w:val="•"/>
      <w:lvlJc w:val="left"/>
      <w:pPr>
        <w:ind w:left="563" w:hanging="708"/>
      </w:pPr>
      <w:rPr>
        <w:rFonts w:hint="default"/>
      </w:rPr>
    </w:lvl>
    <w:lvl w:ilvl="2" w:tplc="DCEA8F1E">
      <w:numFmt w:val="bullet"/>
      <w:lvlText w:val="•"/>
      <w:lvlJc w:val="left"/>
      <w:pPr>
        <w:ind w:left="1026" w:hanging="708"/>
      </w:pPr>
      <w:rPr>
        <w:rFonts w:hint="default"/>
      </w:rPr>
    </w:lvl>
    <w:lvl w:ilvl="3" w:tplc="0D1647E8">
      <w:numFmt w:val="bullet"/>
      <w:lvlText w:val="•"/>
      <w:lvlJc w:val="left"/>
      <w:pPr>
        <w:ind w:left="1489" w:hanging="708"/>
      </w:pPr>
      <w:rPr>
        <w:rFonts w:hint="default"/>
      </w:rPr>
    </w:lvl>
    <w:lvl w:ilvl="4" w:tplc="F8DE01C8">
      <w:numFmt w:val="bullet"/>
      <w:lvlText w:val="•"/>
      <w:lvlJc w:val="left"/>
      <w:pPr>
        <w:ind w:left="1952" w:hanging="708"/>
      </w:pPr>
      <w:rPr>
        <w:rFonts w:hint="default"/>
      </w:rPr>
    </w:lvl>
    <w:lvl w:ilvl="5" w:tplc="B66844A2">
      <w:numFmt w:val="bullet"/>
      <w:lvlText w:val="•"/>
      <w:lvlJc w:val="left"/>
      <w:pPr>
        <w:ind w:left="2415" w:hanging="708"/>
      </w:pPr>
      <w:rPr>
        <w:rFonts w:hint="default"/>
      </w:rPr>
    </w:lvl>
    <w:lvl w:ilvl="6" w:tplc="732605BE">
      <w:numFmt w:val="bullet"/>
      <w:lvlText w:val="•"/>
      <w:lvlJc w:val="left"/>
      <w:pPr>
        <w:ind w:left="2878" w:hanging="708"/>
      </w:pPr>
      <w:rPr>
        <w:rFonts w:hint="default"/>
      </w:rPr>
    </w:lvl>
    <w:lvl w:ilvl="7" w:tplc="A0D0B690">
      <w:numFmt w:val="bullet"/>
      <w:lvlText w:val="•"/>
      <w:lvlJc w:val="left"/>
      <w:pPr>
        <w:ind w:left="3341" w:hanging="708"/>
      </w:pPr>
      <w:rPr>
        <w:rFonts w:hint="default"/>
      </w:rPr>
    </w:lvl>
    <w:lvl w:ilvl="8" w:tplc="20AE20C0">
      <w:numFmt w:val="bullet"/>
      <w:lvlText w:val="•"/>
      <w:lvlJc w:val="left"/>
      <w:pPr>
        <w:ind w:left="3804" w:hanging="708"/>
      </w:pPr>
      <w:rPr>
        <w:rFonts w:hint="default"/>
      </w:rPr>
    </w:lvl>
  </w:abstractNum>
  <w:abstractNum w:abstractNumId="3">
    <w:nsid w:val="0FE456C7"/>
    <w:multiLevelType w:val="hybridMultilevel"/>
    <w:tmpl w:val="A58C5CE2"/>
    <w:lvl w:ilvl="0" w:tplc="2FC63D6C">
      <w:start w:val="2"/>
      <w:numFmt w:val="upperRoman"/>
      <w:lvlText w:val="%1."/>
      <w:lvlJc w:val="left"/>
      <w:pPr>
        <w:ind w:left="1287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148159B0"/>
    <w:multiLevelType w:val="hybridMultilevel"/>
    <w:tmpl w:val="D548E72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15550E11"/>
    <w:multiLevelType w:val="hybridMultilevel"/>
    <w:tmpl w:val="B274992A"/>
    <w:lvl w:ilvl="0" w:tplc="529E0EFC">
      <w:numFmt w:val="bullet"/>
      <w:lvlText w:val="-"/>
      <w:lvlJc w:val="left"/>
      <w:pPr>
        <w:ind w:left="127" w:hanging="140"/>
      </w:pPr>
      <w:rPr>
        <w:rFonts w:ascii="Times New Roman" w:eastAsia="Times New Roman" w:hAnsi="Times New Roman" w:hint="default"/>
        <w:w w:val="100"/>
        <w:sz w:val="24"/>
      </w:rPr>
    </w:lvl>
    <w:lvl w:ilvl="1" w:tplc="44D037FA">
      <w:numFmt w:val="bullet"/>
      <w:lvlText w:val="•"/>
      <w:lvlJc w:val="left"/>
      <w:pPr>
        <w:ind w:left="584" w:hanging="140"/>
      </w:pPr>
      <w:rPr>
        <w:rFonts w:hint="default"/>
      </w:rPr>
    </w:lvl>
    <w:lvl w:ilvl="2" w:tplc="F9D405A0">
      <w:numFmt w:val="bullet"/>
      <w:lvlText w:val="•"/>
      <w:lvlJc w:val="left"/>
      <w:pPr>
        <w:ind w:left="1049" w:hanging="140"/>
      </w:pPr>
      <w:rPr>
        <w:rFonts w:hint="default"/>
      </w:rPr>
    </w:lvl>
    <w:lvl w:ilvl="3" w:tplc="177405B6">
      <w:numFmt w:val="bullet"/>
      <w:lvlText w:val="•"/>
      <w:lvlJc w:val="left"/>
      <w:pPr>
        <w:ind w:left="1513" w:hanging="140"/>
      </w:pPr>
      <w:rPr>
        <w:rFonts w:hint="default"/>
      </w:rPr>
    </w:lvl>
    <w:lvl w:ilvl="4" w:tplc="860AA0D6">
      <w:numFmt w:val="bullet"/>
      <w:lvlText w:val="•"/>
      <w:lvlJc w:val="left"/>
      <w:pPr>
        <w:ind w:left="1978" w:hanging="140"/>
      </w:pPr>
      <w:rPr>
        <w:rFonts w:hint="default"/>
      </w:rPr>
    </w:lvl>
    <w:lvl w:ilvl="5" w:tplc="BB761848">
      <w:numFmt w:val="bullet"/>
      <w:lvlText w:val="•"/>
      <w:lvlJc w:val="left"/>
      <w:pPr>
        <w:ind w:left="2443" w:hanging="140"/>
      </w:pPr>
      <w:rPr>
        <w:rFonts w:hint="default"/>
      </w:rPr>
    </w:lvl>
    <w:lvl w:ilvl="6" w:tplc="E81051F4">
      <w:numFmt w:val="bullet"/>
      <w:lvlText w:val="•"/>
      <w:lvlJc w:val="left"/>
      <w:pPr>
        <w:ind w:left="2907" w:hanging="140"/>
      </w:pPr>
      <w:rPr>
        <w:rFonts w:hint="default"/>
      </w:rPr>
    </w:lvl>
    <w:lvl w:ilvl="7" w:tplc="52341A4E">
      <w:numFmt w:val="bullet"/>
      <w:lvlText w:val="•"/>
      <w:lvlJc w:val="left"/>
      <w:pPr>
        <w:ind w:left="3372" w:hanging="140"/>
      </w:pPr>
      <w:rPr>
        <w:rFonts w:hint="default"/>
      </w:rPr>
    </w:lvl>
    <w:lvl w:ilvl="8" w:tplc="78E0CEFC">
      <w:numFmt w:val="bullet"/>
      <w:lvlText w:val="•"/>
      <w:lvlJc w:val="left"/>
      <w:pPr>
        <w:ind w:left="3836" w:hanging="140"/>
      </w:pPr>
      <w:rPr>
        <w:rFonts w:hint="default"/>
      </w:rPr>
    </w:lvl>
  </w:abstractNum>
  <w:abstractNum w:abstractNumId="6">
    <w:nsid w:val="180F2385"/>
    <w:multiLevelType w:val="hybridMultilevel"/>
    <w:tmpl w:val="A1C22246"/>
    <w:lvl w:ilvl="0" w:tplc="504E1724">
      <w:numFmt w:val="bullet"/>
      <w:lvlText w:val=""/>
      <w:lvlJc w:val="left"/>
      <w:pPr>
        <w:ind w:left="141" w:hanging="675"/>
      </w:pPr>
      <w:rPr>
        <w:rFonts w:ascii="Wingdings" w:eastAsia="Times New Roman" w:hAnsi="Wingdings" w:hint="default"/>
        <w:w w:val="100"/>
        <w:sz w:val="24"/>
      </w:rPr>
    </w:lvl>
    <w:lvl w:ilvl="1" w:tplc="29980410">
      <w:numFmt w:val="bullet"/>
      <w:lvlText w:val="•"/>
      <w:lvlJc w:val="left"/>
      <w:pPr>
        <w:ind w:left="599" w:hanging="675"/>
      </w:pPr>
      <w:rPr>
        <w:rFonts w:hint="default"/>
      </w:rPr>
    </w:lvl>
    <w:lvl w:ilvl="2" w:tplc="45E49E06">
      <w:numFmt w:val="bullet"/>
      <w:lvlText w:val="•"/>
      <w:lvlJc w:val="left"/>
      <w:pPr>
        <w:ind w:left="1058" w:hanging="675"/>
      </w:pPr>
      <w:rPr>
        <w:rFonts w:hint="default"/>
      </w:rPr>
    </w:lvl>
    <w:lvl w:ilvl="3" w:tplc="D638E24A">
      <w:numFmt w:val="bullet"/>
      <w:lvlText w:val="•"/>
      <w:lvlJc w:val="left"/>
      <w:pPr>
        <w:ind w:left="1517" w:hanging="675"/>
      </w:pPr>
      <w:rPr>
        <w:rFonts w:hint="default"/>
      </w:rPr>
    </w:lvl>
    <w:lvl w:ilvl="4" w:tplc="C09A7DEC">
      <w:numFmt w:val="bullet"/>
      <w:lvlText w:val="•"/>
      <w:lvlJc w:val="left"/>
      <w:pPr>
        <w:ind w:left="1976" w:hanging="675"/>
      </w:pPr>
      <w:rPr>
        <w:rFonts w:hint="default"/>
      </w:rPr>
    </w:lvl>
    <w:lvl w:ilvl="5" w:tplc="2BF49308">
      <w:numFmt w:val="bullet"/>
      <w:lvlText w:val="•"/>
      <w:lvlJc w:val="left"/>
      <w:pPr>
        <w:ind w:left="2435" w:hanging="675"/>
      </w:pPr>
      <w:rPr>
        <w:rFonts w:hint="default"/>
      </w:rPr>
    </w:lvl>
    <w:lvl w:ilvl="6" w:tplc="08E0D4F6">
      <w:numFmt w:val="bullet"/>
      <w:lvlText w:val="•"/>
      <w:lvlJc w:val="left"/>
      <w:pPr>
        <w:ind w:left="2894" w:hanging="675"/>
      </w:pPr>
      <w:rPr>
        <w:rFonts w:hint="default"/>
      </w:rPr>
    </w:lvl>
    <w:lvl w:ilvl="7" w:tplc="941A2B02">
      <w:numFmt w:val="bullet"/>
      <w:lvlText w:val="•"/>
      <w:lvlJc w:val="left"/>
      <w:pPr>
        <w:ind w:left="3353" w:hanging="675"/>
      </w:pPr>
      <w:rPr>
        <w:rFonts w:hint="default"/>
      </w:rPr>
    </w:lvl>
    <w:lvl w:ilvl="8" w:tplc="3402B888">
      <w:numFmt w:val="bullet"/>
      <w:lvlText w:val="•"/>
      <w:lvlJc w:val="left"/>
      <w:pPr>
        <w:ind w:left="3812" w:hanging="675"/>
      </w:pPr>
      <w:rPr>
        <w:rFonts w:hint="default"/>
      </w:rPr>
    </w:lvl>
  </w:abstractNum>
  <w:abstractNum w:abstractNumId="7">
    <w:nsid w:val="1BC91CB5"/>
    <w:multiLevelType w:val="hybridMultilevel"/>
    <w:tmpl w:val="23C47A0A"/>
    <w:lvl w:ilvl="0" w:tplc="75A26A6E">
      <w:start w:val="1"/>
      <w:numFmt w:val="decimal"/>
      <w:lvlText w:val="%1)"/>
      <w:lvlJc w:val="left"/>
      <w:pPr>
        <w:ind w:left="221" w:hanging="708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583C4710">
      <w:numFmt w:val="bullet"/>
      <w:lvlText w:val="•"/>
      <w:lvlJc w:val="left"/>
      <w:pPr>
        <w:ind w:left="1178" w:hanging="708"/>
      </w:pPr>
      <w:rPr>
        <w:rFonts w:hint="default"/>
      </w:rPr>
    </w:lvl>
    <w:lvl w:ilvl="2" w:tplc="C8388694">
      <w:numFmt w:val="bullet"/>
      <w:lvlText w:val="•"/>
      <w:lvlJc w:val="left"/>
      <w:pPr>
        <w:ind w:left="2136" w:hanging="708"/>
      </w:pPr>
      <w:rPr>
        <w:rFonts w:hint="default"/>
      </w:rPr>
    </w:lvl>
    <w:lvl w:ilvl="3" w:tplc="6CA8D22A">
      <w:numFmt w:val="bullet"/>
      <w:lvlText w:val="•"/>
      <w:lvlJc w:val="left"/>
      <w:pPr>
        <w:ind w:left="3094" w:hanging="708"/>
      </w:pPr>
      <w:rPr>
        <w:rFonts w:hint="default"/>
      </w:rPr>
    </w:lvl>
    <w:lvl w:ilvl="4" w:tplc="55503EFA">
      <w:numFmt w:val="bullet"/>
      <w:lvlText w:val="•"/>
      <w:lvlJc w:val="left"/>
      <w:pPr>
        <w:ind w:left="4052" w:hanging="708"/>
      </w:pPr>
      <w:rPr>
        <w:rFonts w:hint="default"/>
      </w:rPr>
    </w:lvl>
    <w:lvl w:ilvl="5" w:tplc="77ECFD58">
      <w:numFmt w:val="bullet"/>
      <w:lvlText w:val="•"/>
      <w:lvlJc w:val="left"/>
      <w:pPr>
        <w:ind w:left="5010" w:hanging="708"/>
      </w:pPr>
      <w:rPr>
        <w:rFonts w:hint="default"/>
      </w:rPr>
    </w:lvl>
    <w:lvl w:ilvl="6" w:tplc="AB3241C2">
      <w:numFmt w:val="bullet"/>
      <w:lvlText w:val="•"/>
      <w:lvlJc w:val="left"/>
      <w:pPr>
        <w:ind w:left="5968" w:hanging="708"/>
      </w:pPr>
      <w:rPr>
        <w:rFonts w:hint="default"/>
      </w:rPr>
    </w:lvl>
    <w:lvl w:ilvl="7" w:tplc="10F60104">
      <w:numFmt w:val="bullet"/>
      <w:lvlText w:val="•"/>
      <w:lvlJc w:val="left"/>
      <w:pPr>
        <w:ind w:left="6926" w:hanging="708"/>
      </w:pPr>
      <w:rPr>
        <w:rFonts w:hint="default"/>
      </w:rPr>
    </w:lvl>
    <w:lvl w:ilvl="8" w:tplc="5C34BF96">
      <w:numFmt w:val="bullet"/>
      <w:lvlText w:val="•"/>
      <w:lvlJc w:val="left"/>
      <w:pPr>
        <w:ind w:left="7884" w:hanging="708"/>
      </w:pPr>
      <w:rPr>
        <w:rFonts w:hint="default"/>
      </w:rPr>
    </w:lvl>
  </w:abstractNum>
  <w:abstractNum w:abstractNumId="8">
    <w:nsid w:val="1E6829D5"/>
    <w:multiLevelType w:val="hybridMultilevel"/>
    <w:tmpl w:val="3A5AF564"/>
    <w:lvl w:ilvl="0" w:tplc="87600672">
      <w:numFmt w:val="bullet"/>
      <w:lvlText w:val=""/>
      <w:lvlJc w:val="left"/>
      <w:pPr>
        <w:ind w:left="141" w:hanging="675"/>
      </w:pPr>
      <w:rPr>
        <w:rFonts w:ascii="Wingdings" w:eastAsia="Times New Roman" w:hAnsi="Wingdings" w:hint="default"/>
        <w:w w:val="100"/>
        <w:sz w:val="24"/>
      </w:rPr>
    </w:lvl>
    <w:lvl w:ilvl="1" w:tplc="9C447D24">
      <w:numFmt w:val="bullet"/>
      <w:lvlText w:val="•"/>
      <w:lvlJc w:val="left"/>
      <w:pPr>
        <w:ind w:left="599" w:hanging="675"/>
      </w:pPr>
      <w:rPr>
        <w:rFonts w:hint="default"/>
      </w:rPr>
    </w:lvl>
    <w:lvl w:ilvl="2" w:tplc="33A24628">
      <w:numFmt w:val="bullet"/>
      <w:lvlText w:val="•"/>
      <w:lvlJc w:val="left"/>
      <w:pPr>
        <w:ind w:left="1058" w:hanging="675"/>
      </w:pPr>
      <w:rPr>
        <w:rFonts w:hint="default"/>
      </w:rPr>
    </w:lvl>
    <w:lvl w:ilvl="3" w:tplc="C3762886">
      <w:numFmt w:val="bullet"/>
      <w:lvlText w:val="•"/>
      <w:lvlJc w:val="left"/>
      <w:pPr>
        <w:ind w:left="1517" w:hanging="675"/>
      </w:pPr>
      <w:rPr>
        <w:rFonts w:hint="default"/>
      </w:rPr>
    </w:lvl>
    <w:lvl w:ilvl="4" w:tplc="E8E8CB54">
      <w:numFmt w:val="bullet"/>
      <w:lvlText w:val="•"/>
      <w:lvlJc w:val="left"/>
      <w:pPr>
        <w:ind w:left="1976" w:hanging="675"/>
      </w:pPr>
      <w:rPr>
        <w:rFonts w:hint="default"/>
      </w:rPr>
    </w:lvl>
    <w:lvl w:ilvl="5" w:tplc="D95C2298">
      <w:numFmt w:val="bullet"/>
      <w:lvlText w:val="•"/>
      <w:lvlJc w:val="left"/>
      <w:pPr>
        <w:ind w:left="2435" w:hanging="675"/>
      </w:pPr>
      <w:rPr>
        <w:rFonts w:hint="default"/>
      </w:rPr>
    </w:lvl>
    <w:lvl w:ilvl="6" w:tplc="7BEEB944">
      <w:numFmt w:val="bullet"/>
      <w:lvlText w:val="•"/>
      <w:lvlJc w:val="left"/>
      <w:pPr>
        <w:ind w:left="2894" w:hanging="675"/>
      </w:pPr>
      <w:rPr>
        <w:rFonts w:hint="default"/>
      </w:rPr>
    </w:lvl>
    <w:lvl w:ilvl="7" w:tplc="F4D65518">
      <w:numFmt w:val="bullet"/>
      <w:lvlText w:val="•"/>
      <w:lvlJc w:val="left"/>
      <w:pPr>
        <w:ind w:left="3353" w:hanging="675"/>
      </w:pPr>
      <w:rPr>
        <w:rFonts w:hint="default"/>
      </w:rPr>
    </w:lvl>
    <w:lvl w:ilvl="8" w:tplc="00921BEE">
      <w:numFmt w:val="bullet"/>
      <w:lvlText w:val="•"/>
      <w:lvlJc w:val="left"/>
      <w:pPr>
        <w:ind w:left="3812" w:hanging="675"/>
      </w:pPr>
      <w:rPr>
        <w:rFonts w:hint="default"/>
      </w:rPr>
    </w:lvl>
  </w:abstractNum>
  <w:abstractNum w:abstractNumId="9">
    <w:nsid w:val="1F1C22B1"/>
    <w:multiLevelType w:val="hybridMultilevel"/>
    <w:tmpl w:val="2FBE01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12CEE430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2" w:tplc="9A42631E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3" w:tplc="E0C470F8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4" w:tplc="3CF63208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5" w:tplc="BD60C5A2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6" w:tplc="60B2E1B6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7" w:tplc="9176D20C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8" w:tplc="9D5C3CA4">
      <w:start w:val="1"/>
      <w:numFmt w:val="bullet"/>
      <w:lvlText w:val=""/>
      <w:lvlJc w:val="left"/>
      <w:pPr>
        <w:ind w:left="720" w:hanging="360"/>
      </w:pPr>
      <w:rPr>
        <w:sz w:val="28"/>
      </w:rPr>
    </w:lvl>
  </w:abstractNum>
  <w:abstractNum w:abstractNumId="10">
    <w:nsid w:val="1F8A3B77"/>
    <w:multiLevelType w:val="hybridMultilevel"/>
    <w:tmpl w:val="2A7C58EC"/>
    <w:lvl w:ilvl="0" w:tplc="CFA47BF0">
      <w:numFmt w:val="bullet"/>
      <w:lvlText w:val=""/>
      <w:lvlJc w:val="left"/>
      <w:pPr>
        <w:ind w:left="221" w:hanging="360"/>
      </w:pPr>
      <w:rPr>
        <w:rFonts w:ascii="Symbol" w:eastAsia="Times New Roman" w:hAnsi="Symbol" w:hint="default"/>
        <w:w w:val="100"/>
        <w:sz w:val="24"/>
      </w:rPr>
    </w:lvl>
    <w:lvl w:ilvl="1" w:tplc="4C6C55EC">
      <w:numFmt w:val="bullet"/>
      <w:lvlText w:val="-"/>
      <w:lvlJc w:val="left"/>
      <w:pPr>
        <w:ind w:left="1148" w:hanging="351"/>
      </w:pPr>
      <w:rPr>
        <w:rFonts w:ascii="Times New Roman" w:eastAsia="Times New Roman" w:hAnsi="Times New Roman" w:hint="default"/>
        <w:w w:val="100"/>
        <w:sz w:val="23"/>
      </w:rPr>
    </w:lvl>
    <w:lvl w:ilvl="2" w:tplc="B7E688C6">
      <w:numFmt w:val="bullet"/>
      <w:lvlText w:val="•"/>
      <w:lvlJc w:val="left"/>
      <w:pPr>
        <w:ind w:left="2128" w:hanging="351"/>
      </w:pPr>
      <w:rPr>
        <w:rFonts w:hint="default"/>
      </w:rPr>
    </w:lvl>
    <w:lvl w:ilvl="3" w:tplc="7A80F7F6">
      <w:numFmt w:val="bullet"/>
      <w:lvlText w:val="•"/>
      <w:lvlJc w:val="left"/>
      <w:pPr>
        <w:ind w:left="3117" w:hanging="351"/>
      </w:pPr>
      <w:rPr>
        <w:rFonts w:hint="default"/>
      </w:rPr>
    </w:lvl>
    <w:lvl w:ilvl="4" w:tplc="637E3BA6">
      <w:numFmt w:val="bullet"/>
      <w:lvlText w:val="•"/>
      <w:lvlJc w:val="left"/>
      <w:pPr>
        <w:ind w:left="4106" w:hanging="351"/>
      </w:pPr>
      <w:rPr>
        <w:rFonts w:hint="default"/>
      </w:rPr>
    </w:lvl>
    <w:lvl w:ilvl="5" w:tplc="C83056FC">
      <w:numFmt w:val="bullet"/>
      <w:lvlText w:val="•"/>
      <w:lvlJc w:val="left"/>
      <w:pPr>
        <w:ind w:left="5095" w:hanging="351"/>
      </w:pPr>
      <w:rPr>
        <w:rFonts w:hint="default"/>
      </w:rPr>
    </w:lvl>
    <w:lvl w:ilvl="6" w:tplc="9D1CD914">
      <w:numFmt w:val="bullet"/>
      <w:lvlText w:val="•"/>
      <w:lvlJc w:val="left"/>
      <w:pPr>
        <w:ind w:left="6084" w:hanging="351"/>
      </w:pPr>
      <w:rPr>
        <w:rFonts w:hint="default"/>
      </w:rPr>
    </w:lvl>
    <w:lvl w:ilvl="7" w:tplc="890E846E">
      <w:numFmt w:val="bullet"/>
      <w:lvlText w:val="•"/>
      <w:lvlJc w:val="left"/>
      <w:pPr>
        <w:ind w:left="7073" w:hanging="351"/>
      </w:pPr>
      <w:rPr>
        <w:rFonts w:hint="default"/>
      </w:rPr>
    </w:lvl>
    <w:lvl w:ilvl="8" w:tplc="F0BCE394">
      <w:numFmt w:val="bullet"/>
      <w:lvlText w:val="•"/>
      <w:lvlJc w:val="left"/>
      <w:pPr>
        <w:ind w:left="8062" w:hanging="351"/>
      </w:pPr>
      <w:rPr>
        <w:rFonts w:hint="default"/>
      </w:rPr>
    </w:lvl>
  </w:abstractNum>
  <w:abstractNum w:abstractNumId="11">
    <w:nsid w:val="30671A6E"/>
    <w:multiLevelType w:val="hybridMultilevel"/>
    <w:tmpl w:val="41363DC6"/>
    <w:lvl w:ilvl="0" w:tplc="30106030">
      <w:numFmt w:val="bullet"/>
      <w:lvlText w:val=""/>
      <w:lvlJc w:val="left"/>
      <w:pPr>
        <w:ind w:left="107" w:hanging="708"/>
      </w:pPr>
      <w:rPr>
        <w:rFonts w:ascii="Wingdings" w:eastAsia="Times New Roman" w:hAnsi="Wingdings" w:hint="default"/>
        <w:w w:val="100"/>
        <w:sz w:val="24"/>
      </w:rPr>
    </w:lvl>
    <w:lvl w:ilvl="1" w:tplc="9432AE1C">
      <w:numFmt w:val="bullet"/>
      <w:lvlText w:val="•"/>
      <w:lvlJc w:val="left"/>
      <w:pPr>
        <w:ind w:left="563" w:hanging="708"/>
      </w:pPr>
      <w:rPr>
        <w:rFonts w:hint="default"/>
      </w:rPr>
    </w:lvl>
    <w:lvl w:ilvl="2" w:tplc="F9365320">
      <w:numFmt w:val="bullet"/>
      <w:lvlText w:val="•"/>
      <w:lvlJc w:val="left"/>
      <w:pPr>
        <w:ind w:left="1026" w:hanging="708"/>
      </w:pPr>
      <w:rPr>
        <w:rFonts w:hint="default"/>
      </w:rPr>
    </w:lvl>
    <w:lvl w:ilvl="3" w:tplc="647A0036">
      <w:numFmt w:val="bullet"/>
      <w:lvlText w:val="•"/>
      <w:lvlJc w:val="left"/>
      <w:pPr>
        <w:ind w:left="1489" w:hanging="708"/>
      </w:pPr>
      <w:rPr>
        <w:rFonts w:hint="default"/>
      </w:rPr>
    </w:lvl>
    <w:lvl w:ilvl="4" w:tplc="812A8666">
      <w:numFmt w:val="bullet"/>
      <w:lvlText w:val="•"/>
      <w:lvlJc w:val="left"/>
      <w:pPr>
        <w:ind w:left="1952" w:hanging="708"/>
      </w:pPr>
      <w:rPr>
        <w:rFonts w:hint="default"/>
      </w:rPr>
    </w:lvl>
    <w:lvl w:ilvl="5" w:tplc="8F948532">
      <w:numFmt w:val="bullet"/>
      <w:lvlText w:val="•"/>
      <w:lvlJc w:val="left"/>
      <w:pPr>
        <w:ind w:left="2415" w:hanging="708"/>
      </w:pPr>
      <w:rPr>
        <w:rFonts w:hint="default"/>
      </w:rPr>
    </w:lvl>
    <w:lvl w:ilvl="6" w:tplc="76EEE71E">
      <w:numFmt w:val="bullet"/>
      <w:lvlText w:val="•"/>
      <w:lvlJc w:val="left"/>
      <w:pPr>
        <w:ind w:left="2878" w:hanging="708"/>
      </w:pPr>
      <w:rPr>
        <w:rFonts w:hint="default"/>
      </w:rPr>
    </w:lvl>
    <w:lvl w:ilvl="7" w:tplc="E876B09C">
      <w:numFmt w:val="bullet"/>
      <w:lvlText w:val="•"/>
      <w:lvlJc w:val="left"/>
      <w:pPr>
        <w:ind w:left="3341" w:hanging="708"/>
      </w:pPr>
      <w:rPr>
        <w:rFonts w:hint="default"/>
      </w:rPr>
    </w:lvl>
    <w:lvl w:ilvl="8" w:tplc="FD4E6328">
      <w:numFmt w:val="bullet"/>
      <w:lvlText w:val="•"/>
      <w:lvlJc w:val="left"/>
      <w:pPr>
        <w:ind w:left="3804" w:hanging="708"/>
      </w:pPr>
      <w:rPr>
        <w:rFonts w:hint="default"/>
      </w:rPr>
    </w:lvl>
  </w:abstractNum>
  <w:abstractNum w:abstractNumId="12">
    <w:nsid w:val="314A337A"/>
    <w:multiLevelType w:val="hybridMultilevel"/>
    <w:tmpl w:val="F39EA1CE"/>
    <w:lvl w:ilvl="0" w:tplc="FEE89F4C">
      <w:numFmt w:val="bullet"/>
      <w:lvlText w:val="•"/>
      <w:lvlJc w:val="left"/>
      <w:pPr>
        <w:ind w:left="221" w:hanging="708"/>
      </w:pPr>
      <w:rPr>
        <w:rFonts w:ascii="Times New Roman" w:eastAsia="Times New Roman" w:hAnsi="Times New Roman" w:hint="default"/>
        <w:w w:val="100"/>
        <w:sz w:val="27"/>
      </w:rPr>
    </w:lvl>
    <w:lvl w:ilvl="1" w:tplc="D33A10F2">
      <w:numFmt w:val="bullet"/>
      <w:lvlText w:val="•"/>
      <w:lvlJc w:val="left"/>
      <w:pPr>
        <w:ind w:left="240" w:hanging="216"/>
      </w:pPr>
      <w:rPr>
        <w:rFonts w:ascii="Times New Roman" w:eastAsia="Times New Roman" w:hAnsi="Times New Roman" w:hint="default"/>
        <w:w w:val="100"/>
        <w:sz w:val="27"/>
      </w:rPr>
    </w:lvl>
    <w:lvl w:ilvl="2" w:tplc="62B8C290">
      <w:numFmt w:val="bullet"/>
      <w:lvlText w:val="•"/>
      <w:lvlJc w:val="left"/>
      <w:pPr>
        <w:ind w:left="1302" w:hanging="216"/>
      </w:pPr>
      <w:rPr>
        <w:rFonts w:hint="default"/>
      </w:rPr>
    </w:lvl>
    <w:lvl w:ilvl="3" w:tplc="C046F962">
      <w:numFmt w:val="bullet"/>
      <w:lvlText w:val="•"/>
      <w:lvlJc w:val="left"/>
      <w:pPr>
        <w:ind w:left="2364" w:hanging="216"/>
      </w:pPr>
      <w:rPr>
        <w:rFonts w:hint="default"/>
      </w:rPr>
    </w:lvl>
    <w:lvl w:ilvl="4" w:tplc="B49C59B6">
      <w:numFmt w:val="bullet"/>
      <w:lvlText w:val="•"/>
      <w:lvlJc w:val="left"/>
      <w:pPr>
        <w:ind w:left="3426" w:hanging="216"/>
      </w:pPr>
      <w:rPr>
        <w:rFonts w:hint="default"/>
      </w:rPr>
    </w:lvl>
    <w:lvl w:ilvl="5" w:tplc="1BE44DB0">
      <w:numFmt w:val="bullet"/>
      <w:lvlText w:val="•"/>
      <w:lvlJc w:val="left"/>
      <w:pPr>
        <w:ind w:left="4488" w:hanging="216"/>
      </w:pPr>
      <w:rPr>
        <w:rFonts w:hint="default"/>
      </w:rPr>
    </w:lvl>
    <w:lvl w:ilvl="6" w:tplc="EF52CFFC">
      <w:numFmt w:val="bullet"/>
      <w:lvlText w:val="•"/>
      <w:lvlJc w:val="left"/>
      <w:pPr>
        <w:ind w:left="5551" w:hanging="216"/>
      </w:pPr>
      <w:rPr>
        <w:rFonts w:hint="default"/>
      </w:rPr>
    </w:lvl>
    <w:lvl w:ilvl="7" w:tplc="B378943C">
      <w:numFmt w:val="bullet"/>
      <w:lvlText w:val="•"/>
      <w:lvlJc w:val="left"/>
      <w:pPr>
        <w:ind w:left="6613" w:hanging="216"/>
      </w:pPr>
      <w:rPr>
        <w:rFonts w:hint="default"/>
      </w:rPr>
    </w:lvl>
    <w:lvl w:ilvl="8" w:tplc="35742EDA">
      <w:numFmt w:val="bullet"/>
      <w:lvlText w:val="•"/>
      <w:lvlJc w:val="left"/>
      <w:pPr>
        <w:ind w:left="7675" w:hanging="216"/>
      </w:pPr>
      <w:rPr>
        <w:rFonts w:hint="default"/>
      </w:rPr>
    </w:lvl>
  </w:abstractNum>
  <w:abstractNum w:abstractNumId="13">
    <w:nsid w:val="326D474A"/>
    <w:multiLevelType w:val="hybridMultilevel"/>
    <w:tmpl w:val="65E0C5DA"/>
    <w:lvl w:ilvl="0" w:tplc="C798C9B0">
      <w:numFmt w:val="bullet"/>
      <w:lvlText w:val="-"/>
      <w:lvlJc w:val="left"/>
      <w:pPr>
        <w:ind w:left="240" w:hanging="291"/>
      </w:pPr>
      <w:rPr>
        <w:rFonts w:ascii="Times New Roman" w:eastAsia="Times New Roman" w:hAnsi="Times New Roman" w:hint="default"/>
        <w:w w:val="100"/>
        <w:sz w:val="24"/>
      </w:rPr>
    </w:lvl>
    <w:lvl w:ilvl="1" w:tplc="F414678C">
      <w:numFmt w:val="bullet"/>
      <w:lvlText w:val="•"/>
      <w:lvlJc w:val="left"/>
      <w:pPr>
        <w:ind w:left="1196" w:hanging="291"/>
      </w:pPr>
      <w:rPr>
        <w:rFonts w:hint="default"/>
      </w:rPr>
    </w:lvl>
    <w:lvl w:ilvl="2" w:tplc="DEC25F7A">
      <w:numFmt w:val="bullet"/>
      <w:lvlText w:val="•"/>
      <w:lvlJc w:val="left"/>
      <w:pPr>
        <w:ind w:left="2152" w:hanging="291"/>
      </w:pPr>
      <w:rPr>
        <w:rFonts w:hint="default"/>
      </w:rPr>
    </w:lvl>
    <w:lvl w:ilvl="3" w:tplc="52FADA40">
      <w:numFmt w:val="bullet"/>
      <w:lvlText w:val="•"/>
      <w:lvlJc w:val="left"/>
      <w:pPr>
        <w:ind w:left="3108" w:hanging="291"/>
      </w:pPr>
      <w:rPr>
        <w:rFonts w:hint="default"/>
      </w:rPr>
    </w:lvl>
    <w:lvl w:ilvl="4" w:tplc="82C8B3B0">
      <w:numFmt w:val="bullet"/>
      <w:lvlText w:val="•"/>
      <w:lvlJc w:val="left"/>
      <w:pPr>
        <w:ind w:left="4064" w:hanging="291"/>
      </w:pPr>
      <w:rPr>
        <w:rFonts w:hint="default"/>
      </w:rPr>
    </w:lvl>
    <w:lvl w:ilvl="5" w:tplc="FD90338E">
      <w:numFmt w:val="bullet"/>
      <w:lvlText w:val="•"/>
      <w:lvlJc w:val="left"/>
      <w:pPr>
        <w:ind w:left="5020" w:hanging="291"/>
      </w:pPr>
      <w:rPr>
        <w:rFonts w:hint="default"/>
      </w:rPr>
    </w:lvl>
    <w:lvl w:ilvl="6" w:tplc="4C4460FE">
      <w:numFmt w:val="bullet"/>
      <w:lvlText w:val="•"/>
      <w:lvlJc w:val="left"/>
      <w:pPr>
        <w:ind w:left="5976" w:hanging="291"/>
      </w:pPr>
      <w:rPr>
        <w:rFonts w:hint="default"/>
      </w:rPr>
    </w:lvl>
    <w:lvl w:ilvl="7" w:tplc="46FA39FC">
      <w:numFmt w:val="bullet"/>
      <w:lvlText w:val="•"/>
      <w:lvlJc w:val="left"/>
      <w:pPr>
        <w:ind w:left="6932" w:hanging="291"/>
      </w:pPr>
      <w:rPr>
        <w:rFonts w:hint="default"/>
      </w:rPr>
    </w:lvl>
    <w:lvl w:ilvl="8" w:tplc="DB92ECB4">
      <w:numFmt w:val="bullet"/>
      <w:lvlText w:val="•"/>
      <w:lvlJc w:val="left"/>
      <w:pPr>
        <w:ind w:left="7888" w:hanging="291"/>
      </w:pPr>
      <w:rPr>
        <w:rFonts w:hint="default"/>
      </w:rPr>
    </w:lvl>
  </w:abstractNum>
  <w:abstractNum w:abstractNumId="14">
    <w:nsid w:val="32AB147E"/>
    <w:multiLevelType w:val="hybridMultilevel"/>
    <w:tmpl w:val="CF241DC2"/>
    <w:lvl w:ilvl="0" w:tplc="05607072">
      <w:numFmt w:val="bullet"/>
      <w:lvlText w:val="-"/>
      <w:lvlJc w:val="left"/>
      <w:pPr>
        <w:ind w:left="107" w:hanging="144"/>
      </w:pPr>
      <w:rPr>
        <w:rFonts w:ascii="Times New Roman" w:eastAsia="Times New Roman" w:hAnsi="Times New Roman" w:hint="default"/>
        <w:w w:val="100"/>
        <w:sz w:val="24"/>
      </w:rPr>
    </w:lvl>
    <w:lvl w:ilvl="1" w:tplc="3E22F076">
      <w:numFmt w:val="bullet"/>
      <w:lvlText w:val=""/>
      <w:lvlJc w:val="left"/>
      <w:pPr>
        <w:ind w:left="275" w:hanging="540"/>
      </w:pPr>
      <w:rPr>
        <w:rFonts w:ascii="Wingdings" w:eastAsia="Times New Roman" w:hAnsi="Wingdings" w:hint="default"/>
        <w:w w:val="100"/>
        <w:sz w:val="24"/>
      </w:rPr>
    </w:lvl>
    <w:lvl w:ilvl="2" w:tplc="627EF8E2">
      <w:numFmt w:val="bullet"/>
      <w:lvlText w:val="•"/>
      <w:lvlJc w:val="left"/>
      <w:pPr>
        <w:ind w:left="778" w:hanging="540"/>
      </w:pPr>
      <w:rPr>
        <w:rFonts w:hint="default"/>
      </w:rPr>
    </w:lvl>
    <w:lvl w:ilvl="3" w:tplc="92EAAF88">
      <w:numFmt w:val="bullet"/>
      <w:lvlText w:val="•"/>
      <w:lvlJc w:val="left"/>
      <w:pPr>
        <w:ind w:left="1276" w:hanging="540"/>
      </w:pPr>
      <w:rPr>
        <w:rFonts w:hint="default"/>
      </w:rPr>
    </w:lvl>
    <w:lvl w:ilvl="4" w:tplc="73B08A16">
      <w:numFmt w:val="bullet"/>
      <w:lvlText w:val="•"/>
      <w:lvlJc w:val="left"/>
      <w:pPr>
        <w:ind w:left="1775" w:hanging="540"/>
      </w:pPr>
      <w:rPr>
        <w:rFonts w:hint="default"/>
      </w:rPr>
    </w:lvl>
    <w:lvl w:ilvl="5" w:tplc="E37A8330">
      <w:numFmt w:val="bullet"/>
      <w:lvlText w:val="•"/>
      <w:lvlJc w:val="left"/>
      <w:pPr>
        <w:ind w:left="2273" w:hanging="540"/>
      </w:pPr>
      <w:rPr>
        <w:rFonts w:hint="default"/>
      </w:rPr>
    </w:lvl>
    <w:lvl w:ilvl="6" w:tplc="3BD00FDC">
      <w:numFmt w:val="bullet"/>
      <w:lvlText w:val="•"/>
      <w:lvlJc w:val="left"/>
      <w:pPr>
        <w:ind w:left="2772" w:hanging="540"/>
      </w:pPr>
      <w:rPr>
        <w:rFonts w:hint="default"/>
      </w:rPr>
    </w:lvl>
    <w:lvl w:ilvl="7" w:tplc="B120B26A">
      <w:numFmt w:val="bullet"/>
      <w:lvlText w:val="•"/>
      <w:lvlJc w:val="left"/>
      <w:pPr>
        <w:ind w:left="3270" w:hanging="540"/>
      </w:pPr>
      <w:rPr>
        <w:rFonts w:hint="default"/>
      </w:rPr>
    </w:lvl>
    <w:lvl w:ilvl="8" w:tplc="035A0990">
      <w:numFmt w:val="bullet"/>
      <w:lvlText w:val="•"/>
      <w:lvlJc w:val="left"/>
      <w:pPr>
        <w:ind w:left="3769" w:hanging="540"/>
      </w:pPr>
      <w:rPr>
        <w:rFonts w:hint="default"/>
      </w:rPr>
    </w:lvl>
  </w:abstractNum>
  <w:abstractNum w:abstractNumId="15">
    <w:nsid w:val="3BBF4C70"/>
    <w:multiLevelType w:val="hybridMultilevel"/>
    <w:tmpl w:val="2F52A592"/>
    <w:lvl w:ilvl="0" w:tplc="50D097E2">
      <w:numFmt w:val="bullet"/>
      <w:lvlText w:val=""/>
      <w:lvlJc w:val="left"/>
      <w:pPr>
        <w:ind w:left="220" w:hanging="596"/>
      </w:pPr>
      <w:rPr>
        <w:rFonts w:ascii="Wingdings" w:eastAsia="Times New Roman" w:hAnsi="Wingdings" w:hint="default"/>
        <w:w w:val="100"/>
        <w:sz w:val="24"/>
      </w:rPr>
    </w:lvl>
    <w:lvl w:ilvl="1" w:tplc="3F586524">
      <w:numFmt w:val="bullet"/>
      <w:lvlText w:val="•"/>
      <w:lvlJc w:val="left"/>
      <w:pPr>
        <w:ind w:left="513" w:hanging="596"/>
      </w:pPr>
      <w:rPr>
        <w:rFonts w:hint="default"/>
      </w:rPr>
    </w:lvl>
    <w:lvl w:ilvl="2" w:tplc="96B2C54A">
      <w:numFmt w:val="bullet"/>
      <w:lvlText w:val="•"/>
      <w:lvlJc w:val="left"/>
      <w:pPr>
        <w:ind w:left="806" w:hanging="596"/>
      </w:pPr>
      <w:rPr>
        <w:rFonts w:hint="default"/>
      </w:rPr>
    </w:lvl>
    <w:lvl w:ilvl="3" w:tplc="1BFCEC0A">
      <w:numFmt w:val="bullet"/>
      <w:lvlText w:val="•"/>
      <w:lvlJc w:val="left"/>
      <w:pPr>
        <w:ind w:left="1099" w:hanging="596"/>
      </w:pPr>
      <w:rPr>
        <w:rFonts w:hint="default"/>
      </w:rPr>
    </w:lvl>
    <w:lvl w:ilvl="4" w:tplc="C3A657C2">
      <w:numFmt w:val="bullet"/>
      <w:lvlText w:val="•"/>
      <w:lvlJc w:val="left"/>
      <w:pPr>
        <w:ind w:left="1393" w:hanging="596"/>
      </w:pPr>
      <w:rPr>
        <w:rFonts w:hint="default"/>
      </w:rPr>
    </w:lvl>
    <w:lvl w:ilvl="5" w:tplc="1632D89C">
      <w:numFmt w:val="bullet"/>
      <w:lvlText w:val="•"/>
      <w:lvlJc w:val="left"/>
      <w:pPr>
        <w:ind w:left="1686" w:hanging="596"/>
      </w:pPr>
      <w:rPr>
        <w:rFonts w:hint="default"/>
      </w:rPr>
    </w:lvl>
    <w:lvl w:ilvl="6" w:tplc="8D78D08C">
      <w:numFmt w:val="bullet"/>
      <w:lvlText w:val="•"/>
      <w:lvlJc w:val="left"/>
      <w:pPr>
        <w:ind w:left="1979" w:hanging="596"/>
      </w:pPr>
      <w:rPr>
        <w:rFonts w:hint="default"/>
      </w:rPr>
    </w:lvl>
    <w:lvl w:ilvl="7" w:tplc="1F5E9DAE">
      <w:numFmt w:val="bullet"/>
      <w:lvlText w:val="•"/>
      <w:lvlJc w:val="left"/>
      <w:pPr>
        <w:ind w:left="2273" w:hanging="596"/>
      </w:pPr>
      <w:rPr>
        <w:rFonts w:hint="default"/>
      </w:rPr>
    </w:lvl>
    <w:lvl w:ilvl="8" w:tplc="C44AEB44">
      <w:numFmt w:val="bullet"/>
      <w:lvlText w:val="•"/>
      <w:lvlJc w:val="left"/>
      <w:pPr>
        <w:ind w:left="2566" w:hanging="596"/>
      </w:pPr>
      <w:rPr>
        <w:rFonts w:hint="default"/>
      </w:rPr>
    </w:lvl>
  </w:abstractNum>
  <w:abstractNum w:abstractNumId="16">
    <w:nsid w:val="3CD44378"/>
    <w:multiLevelType w:val="hybridMultilevel"/>
    <w:tmpl w:val="1EAE4518"/>
    <w:lvl w:ilvl="0" w:tplc="015EB562">
      <w:numFmt w:val="bullet"/>
      <w:lvlText w:val=""/>
      <w:lvlJc w:val="left"/>
      <w:pPr>
        <w:ind w:left="249" w:hanging="567"/>
      </w:pPr>
      <w:rPr>
        <w:rFonts w:ascii="Wingdings" w:eastAsia="Times New Roman" w:hAnsi="Wingdings" w:hint="default"/>
        <w:w w:val="100"/>
        <w:sz w:val="24"/>
      </w:rPr>
    </w:lvl>
    <w:lvl w:ilvl="1" w:tplc="1354F2CA">
      <w:numFmt w:val="bullet"/>
      <w:lvlText w:val="•"/>
      <w:lvlJc w:val="left"/>
      <w:pPr>
        <w:ind w:left="689" w:hanging="567"/>
      </w:pPr>
      <w:rPr>
        <w:rFonts w:hint="default"/>
      </w:rPr>
    </w:lvl>
    <w:lvl w:ilvl="2" w:tplc="C5328386">
      <w:numFmt w:val="bullet"/>
      <w:lvlText w:val="•"/>
      <w:lvlJc w:val="left"/>
      <w:pPr>
        <w:ind w:left="1138" w:hanging="567"/>
      </w:pPr>
      <w:rPr>
        <w:rFonts w:hint="default"/>
      </w:rPr>
    </w:lvl>
    <w:lvl w:ilvl="3" w:tplc="4E9C4972">
      <w:numFmt w:val="bullet"/>
      <w:lvlText w:val="•"/>
      <w:lvlJc w:val="left"/>
      <w:pPr>
        <w:ind w:left="1587" w:hanging="567"/>
      </w:pPr>
      <w:rPr>
        <w:rFonts w:hint="default"/>
      </w:rPr>
    </w:lvl>
    <w:lvl w:ilvl="4" w:tplc="F9D030FC">
      <w:numFmt w:val="bullet"/>
      <w:lvlText w:val="•"/>
      <w:lvlJc w:val="left"/>
      <w:pPr>
        <w:ind w:left="2036" w:hanging="567"/>
      </w:pPr>
      <w:rPr>
        <w:rFonts w:hint="default"/>
      </w:rPr>
    </w:lvl>
    <w:lvl w:ilvl="5" w:tplc="AA74A114">
      <w:numFmt w:val="bullet"/>
      <w:lvlText w:val="•"/>
      <w:lvlJc w:val="left"/>
      <w:pPr>
        <w:ind w:left="2485" w:hanging="567"/>
      </w:pPr>
      <w:rPr>
        <w:rFonts w:hint="default"/>
      </w:rPr>
    </w:lvl>
    <w:lvl w:ilvl="6" w:tplc="1CDC92FE">
      <w:numFmt w:val="bullet"/>
      <w:lvlText w:val="•"/>
      <w:lvlJc w:val="left"/>
      <w:pPr>
        <w:ind w:left="2934" w:hanging="567"/>
      </w:pPr>
      <w:rPr>
        <w:rFonts w:hint="default"/>
      </w:rPr>
    </w:lvl>
    <w:lvl w:ilvl="7" w:tplc="C6727C8E">
      <w:numFmt w:val="bullet"/>
      <w:lvlText w:val="•"/>
      <w:lvlJc w:val="left"/>
      <w:pPr>
        <w:ind w:left="3383" w:hanging="567"/>
      </w:pPr>
      <w:rPr>
        <w:rFonts w:hint="default"/>
      </w:rPr>
    </w:lvl>
    <w:lvl w:ilvl="8" w:tplc="E0F24DC8">
      <w:numFmt w:val="bullet"/>
      <w:lvlText w:val="•"/>
      <w:lvlJc w:val="left"/>
      <w:pPr>
        <w:ind w:left="3832" w:hanging="567"/>
      </w:pPr>
      <w:rPr>
        <w:rFonts w:hint="default"/>
      </w:rPr>
    </w:lvl>
  </w:abstractNum>
  <w:abstractNum w:abstractNumId="17">
    <w:nsid w:val="3EB8644B"/>
    <w:multiLevelType w:val="hybridMultilevel"/>
    <w:tmpl w:val="A1106798"/>
    <w:lvl w:ilvl="0" w:tplc="A2A62456">
      <w:numFmt w:val="bullet"/>
      <w:lvlText w:val=""/>
      <w:lvlJc w:val="left"/>
      <w:pPr>
        <w:ind w:left="220" w:hanging="596"/>
      </w:pPr>
      <w:rPr>
        <w:rFonts w:ascii="Wingdings" w:eastAsia="Times New Roman" w:hAnsi="Wingdings" w:hint="default"/>
        <w:w w:val="100"/>
        <w:sz w:val="24"/>
      </w:rPr>
    </w:lvl>
    <w:lvl w:ilvl="1" w:tplc="39E676F2">
      <w:numFmt w:val="bullet"/>
      <w:lvlText w:val="•"/>
      <w:lvlJc w:val="left"/>
      <w:pPr>
        <w:ind w:left="513" w:hanging="596"/>
      </w:pPr>
      <w:rPr>
        <w:rFonts w:hint="default"/>
      </w:rPr>
    </w:lvl>
    <w:lvl w:ilvl="2" w:tplc="B6848B74">
      <w:numFmt w:val="bullet"/>
      <w:lvlText w:val="•"/>
      <w:lvlJc w:val="left"/>
      <w:pPr>
        <w:ind w:left="806" w:hanging="596"/>
      </w:pPr>
      <w:rPr>
        <w:rFonts w:hint="default"/>
      </w:rPr>
    </w:lvl>
    <w:lvl w:ilvl="3" w:tplc="6176766E">
      <w:numFmt w:val="bullet"/>
      <w:lvlText w:val="•"/>
      <w:lvlJc w:val="left"/>
      <w:pPr>
        <w:ind w:left="1099" w:hanging="596"/>
      </w:pPr>
      <w:rPr>
        <w:rFonts w:hint="default"/>
      </w:rPr>
    </w:lvl>
    <w:lvl w:ilvl="4" w:tplc="DD56B024">
      <w:numFmt w:val="bullet"/>
      <w:lvlText w:val="•"/>
      <w:lvlJc w:val="left"/>
      <w:pPr>
        <w:ind w:left="1393" w:hanging="596"/>
      </w:pPr>
      <w:rPr>
        <w:rFonts w:hint="default"/>
      </w:rPr>
    </w:lvl>
    <w:lvl w:ilvl="5" w:tplc="DB328E38">
      <w:numFmt w:val="bullet"/>
      <w:lvlText w:val="•"/>
      <w:lvlJc w:val="left"/>
      <w:pPr>
        <w:ind w:left="1686" w:hanging="596"/>
      </w:pPr>
      <w:rPr>
        <w:rFonts w:hint="default"/>
      </w:rPr>
    </w:lvl>
    <w:lvl w:ilvl="6" w:tplc="6C7C6256">
      <w:numFmt w:val="bullet"/>
      <w:lvlText w:val="•"/>
      <w:lvlJc w:val="left"/>
      <w:pPr>
        <w:ind w:left="1979" w:hanging="596"/>
      </w:pPr>
      <w:rPr>
        <w:rFonts w:hint="default"/>
      </w:rPr>
    </w:lvl>
    <w:lvl w:ilvl="7" w:tplc="161EC23A">
      <w:numFmt w:val="bullet"/>
      <w:lvlText w:val="•"/>
      <w:lvlJc w:val="left"/>
      <w:pPr>
        <w:ind w:left="2273" w:hanging="596"/>
      </w:pPr>
      <w:rPr>
        <w:rFonts w:hint="default"/>
      </w:rPr>
    </w:lvl>
    <w:lvl w:ilvl="8" w:tplc="C1F2D7E8">
      <w:numFmt w:val="bullet"/>
      <w:lvlText w:val="•"/>
      <w:lvlJc w:val="left"/>
      <w:pPr>
        <w:ind w:left="2566" w:hanging="596"/>
      </w:pPr>
      <w:rPr>
        <w:rFonts w:hint="default"/>
      </w:rPr>
    </w:lvl>
  </w:abstractNum>
  <w:abstractNum w:abstractNumId="18">
    <w:nsid w:val="3F223218"/>
    <w:multiLevelType w:val="hybridMultilevel"/>
    <w:tmpl w:val="09F416B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D01368C"/>
    <w:multiLevelType w:val="hybridMultilevel"/>
    <w:tmpl w:val="BB9E4068"/>
    <w:lvl w:ilvl="0" w:tplc="44A02064">
      <w:numFmt w:val="bullet"/>
      <w:lvlText w:val=""/>
      <w:lvlJc w:val="left"/>
      <w:pPr>
        <w:ind w:left="141" w:hanging="675"/>
      </w:pPr>
      <w:rPr>
        <w:rFonts w:ascii="Wingdings" w:eastAsia="Times New Roman" w:hAnsi="Wingdings" w:hint="default"/>
        <w:w w:val="100"/>
        <w:sz w:val="24"/>
      </w:rPr>
    </w:lvl>
    <w:lvl w:ilvl="1" w:tplc="0A76D0CC">
      <w:numFmt w:val="bullet"/>
      <w:lvlText w:val="•"/>
      <w:lvlJc w:val="left"/>
      <w:pPr>
        <w:ind w:left="599" w:hanging="675"/>
      </w:pPr>
      <w:rPr>
        <w:rFonts w:hint="default"/>
      </w:rPr>
    </w:lvl>
    <w:lvl w:ilvl="2" w:tplc="B73AB43A">
      <w:numFmt w:val="bullet"/>
      <w:lvlText w:val="•"/>
      <w:lvlJc w:val="left"/>
      <w:pPr>
        <w:ind w:left="1058" w:hanging="675"/>
      </w:pPr>
      <w:rPr>
        <w:rFonts w:hint="default"/>
      </w:rPr>
    </w:lvl>
    <w:lvl w:ilvl="3" w:tplc="9E8C125A">
      <w:numFmt w:val="bullet"/>
      <w:lvlText w:val="•"/>
      <w:lvlJc w:val="left"/>
      <w:pPr>
        <w:ind w:left="1517" w:hanging="675"/>
      </w:pPr>
      <w:rPr>
        <w:rFonts w:hint="default"/>
      </w:rPr>
    </w:lvl>
    <w:lvl w:ilvl="4" w:tplc="6DE68ACC">
      <w:numFmt w:val="bullet"/>
      <w:lvlText w:val="•"/>
      <w:lvlJc w:val="left"/>
      <w:pPr>
        <w:ind w:left="1976" w:hanging="675"/>
      </w:pPr>
      <w:rPr>
        <w:rFonts w:hint="default"/>
      </w:rPr>
    </w:lvl>
    <w:lvl w:ilvl="5" w:tplc="1646FD82">
      <w:numFmt w:val="bullet"/>
      <w:lvlText w:val="•"/>
      <w:lvlJc w:val="left"/>
      <w:pPr>
        <w:ind w:left="2435" w:hanging="675"/>
      </w:pPr>
      <w:rPr>
        <w:rFonts w:hint="default"/>
      </w:rPr>
    </w:lvl>
    <w:lvl w:ilvl="6" w:tplc="06E497D8">
      <w:numFmt w:val="bullet"/>
      <w:lvlText w:val="•"/>
      <w:lvlJc w:val="left"/>
      <w:pPr>
        <w:ind w:left="2894" w:hanging="675"/>
      </w:pPr>
      <w:rPr>
        <w:rFonts w:hint="default"/>
      </w:rPr>
    </w:lvl>
    <w:lvl w:ilvl="7" w:tplc="B144EF34">
      <w:numFmt w:val="bullet"/>
      <w:lvlText w:val="•"/>
      <w:lvlJc w:val="left"/>
      <w:pPr>
        <w:ind w:left="3353" w:hanging="675"/>
      </w:pPr>
      <w:rPr>
        <w:rFonts w:hint="default"/>
      </w:rPr>
    </w:lvl>
    <w:lvl w:ilvl="8" w:tplc="213EC156">
      <w:numFmt w:val="bullet"/>
      <w:lvlText w:val="•"/>
      <w:lvlJc w:val="left"/>
      <w:pPr>
        <w:ind w:left="3812" w:hanging="675"/>
      </w:pPr>
      <w:rPr>
        <w:rFonts w:hint="default"/>
      </w:rPr>
    </w:lvl>
  </w:abstractNum>
  <w:abstractNum w:abstractNumId="20">
    <w:nsid w:val="656D46FF"/>
    <w:multiLevelType w:val="hybridMultilevel"/>
    <w:tmpl w:val="BF7A28BC"/>
    <w:lvl w:ilvl="0" w:tplc="2AFED6F6">
      <w:numFmt w:val="bullet"/>
      <w:lvlText w:val=""/>
      <w:lvlJc w:val="left"/>
      <w:pPr>
        <w:ind w:left="249" w:hanging="567"/>
      </w:pPr>
      <w:rPr>
        <w:rFonts w:ascii="Wingdings" w:eastAsia="Times New Roman" w:hAnsi="Wingdings" w:hint="default"/>
        <w:w w:val="100"/>
        <w:sz w:val="24"/>
      </w:rPr>
    </w:lvl>
    <w:lvl w:ilvl="1" w:tplc="532C1466">
      <w:numFmt w:val="bullet"/>
      <w:lvlText w:val="•"/>
      <w:lvlJc w:val="left"/>
      <w:pPr>
        <w:ind w:left="531" w:hanging="567"/>
      </w:pPr>
      <w:rPr>
        <w:rFonts w:hint="default"/>
      </w:rPr>
    </w:lvl>
    <w:lvl w:ilvl="2" w:tplc="1474288E">
      <w:numFmt w:val="bullet"/>
      <w:lvlText w:val="•"/>
      <w:lvlJc w:val="left"/>
      <w:pPr>
        <w:ind w:left="822" w:hanging="567"/>
      </w:pPr>
      <w:rPr>
        <w:rFonts w:hint="default"/>
      </w:rPr>
    </w:lvl>
    <w:lvl w:ilvl="3" w:tplc="4420D72C">
      <w:numFmt w:val="bullet"/>
      <w:lvlText w:val="•"/>
      <w:lvlJc w:val="left"/>
      <w:pPr>
        <w:ind w:left="1113" w:hanging="567"/>
      </w:pPr>
      <w:rPr>
        <w:rFonts w:hint="default"/>
      </w:rPr>
    </w:lvl>
    <w:lvl w:ilvl="4" w:tplc="3C0262E4">
      <w:numFmt w:val="bullet"/>
      <w:lvlText w:val="•"/>
      <w:lvlJc w:val="left"/>
      <w:pPr>
        <w:ind w:left="1405" w:hanging="567"/>
      </w:pPr>
      <w:rPr>
        <w:rFonts w:hint="default"/>
      </w:rPr>
    </w:lvl>
    <w:lvl w:ilvl="5" w:tplc="26E0AA0E">
      <w:numFmt w:val="bullet"/>
      <w:lvlText w:val="•"/>
      <w:lvlJc w:val="left"/>
      <w:pPr>
        <w:ind w:left="1696" w:hanging="567"/>
      </w:pPr>
      <w:rPr>
        <w:rFonts w:hint="default"/>
      </w:rPr>
    </w:lvl>
    <w:lvl w:ilvl="6" w:tplc="61D49A16">
      <w:numFmt w:val="bullet"/>
      <w:lvlText w:val="•"/>
      <w:lvlJc w:val="left"/>
      <w:pPr>
        <w:ind w:left="1987" w:hanging="567"/>
      </w:pPr>
      <w:rPr>
        <w:rFonts w:hint="default"/>
      </w:rPr>
    </w:lvl>
    <w:lvl w:ilvl="7" w:tplc="C56EA6EE">
      <w:numFmt w:val="bullet"/>
      <w:lvlText w:val="•"/>
      <w:lvlJc w:val="left"/>
      <w:pPr>
        <w:ind w:left="2279" w:hanging="567"/>
      </w:pPr>
      <w:rPr>
        <w:rFonts w:hint="default"/>
      </w:rPr>
    </w:lvl>
    <w:lvl w:ilvl="8" w:tplc="8716FE1C">
      <w:numFmt w:val="bullet"/>
      <w:lvlText w:val="•"/>
      <w:lvlJc w:val="left"/>
      <w:pPr>
        <w:ind w:left="2570" w:hanging="567"/>
      </w:pPr>
      <w:rPr>
        <w:rFonts w:hint="default"/>
      </w:rPr>
    </w:lvl>
  </w:abstractNum>
  <w:abstractNum w:abstractNumId="21">
    <w:nsid w:val="66076612"/>
    <w:multiLevelType w:val="hybridMultilevel"/>
    <w:tmpl w:val="15CC7CF6"/>
    <w:lvl w:ilvl="0" w:tplc="76DC7BB2">
      <w:numFmt w:val="bullet"/>
      <w:lvlText w:val=""/>
      <w:lvlJc w:val="left"/>
      <w:pPr>
        <w:ind w:left="131" w:hanging="708"/>
      </w:pPr>
      <w:rPr>
        <w:rFonts w:ascii="Wingdings" w:eastAsia="Times New Roman" w:hAnsi="Wingdings" w:hint="default"/>
        <w:w w:val="100"/>
        <w:sz w:val="24"/>
      </w:rPr>
    </w:lvl>
    <w:lvl w:ilvl="1" w:tplc="FAA2D554">
      <w:numFmt w:val="bullet"/>
      <w:lvlText w:val="•"/>
      <w:lvlJc w:val="left"/>
      <w:pPr>
        <w:ind w:left="602" w:hanging="708"/>
      </w:pPr>
      <w:rPr>
        <w:rFonts w:hint="default"/>
      </w:rPr>
    </w:lvl>
    <w:lvl w:ilvl="2" w:tplc="A4E46314">
      <w:numFmt w:val="bullet"/>
      <w:lvlText w:val="•"/>
      <w:lvlJc w:val="left"/>
      <w:pPr>
        <w:ind w:left="1065" w:hanging="708"/>
      </w:pPr>
      <w:rPr>
        <w:rFonts w:hint="default"/>
      </w:rPr>
    </w:lvl>
    <w:lvl w:ilvl="3" w:tplc="6EB0ADA2">
      <w:numFmt w:val="bullet"/>
      <w:lvlText w:val="•"/>
      <w:lvlJc w:val="left"/>
      <w:pPr>
        <w:ind w:left="1527" w:hanging="708"/>
      </w:pPr>
      <w:rPr>
        <w:rFonts w:hint="default"/>
      </w:rPr>
    </w:lvl>
    <w:lvl w:ilvl="4" w:tplc="ACDCE3C8">
      <w:numFmt w:val="bullet"/>
      <w:lvlText w:val="•"/>
      <w:lvlJc w:val="left"/>
      <w:pPr>
        <w:ind w:left="1990" w:hanging="708"/>
      </w:pPr>
      <w:rPr>
        <w:rFonts w:hint="default"/>
      </w:rPr>
    </w:lvl>
    <w:lvl w:ilvl="5" w:tplc="0CAED658">
      <w:numFmt w:val="bullet"/>
      <w:lvlText w:val="•"/>
      <w:lvlJc w:val="left"/>
      <w:pPr>
        <w:ind w:left="2453" w:hanging="708"/>
      </w:pPr>
      <w:rPr>
        <w:rFonts w:hint="default"/>
      </w:rPr>
    </w:lvl>
    <w:lvl w:ilvl="6" w:tplc="709ED06E">
      <w:numFmt w:val="bullet"/>
      <w:lvlText w:val="•"/>
      <w:lvlJc w:val="left"/>
      <w:pPr>
        <w:ind w:left="2915" w:hanging="708"/>
      </w:pPr>
      <w:rPr>
        <w:rFonts w:hint="default"/>
      </w:rPr>
    </w:lvl>
    <w:lvl w:ilvl="7" w:tplc="80968A42">
      <w:numFmt w:val="bullet"/>
      <w:lvlText w:val="•"/>
      <w:lvlJc w:val="left"/>
      <w:pPr>
        <w:ind w:left="3378" w:hanging="708"/>
      </w:pPr>
      <w:rPr>
        <w:rFonts w:hint="default"/>
      </w:rPr>
    </w:lvl>
    <w:lvl w:ilvl="8" w:tplc="8EF26FF0">
      <w:numFmt w:val="bullet"/>
      <w:lvlText w:val="•"/>
      <w:lvlJc w:val="left"/>
      <w:pPr>
        <w:ind w:left="3840" w:hanging="708"/>
      </w:pPr>
      <w:rPr>
        <w:rFonts w:hint="default"/>
      </w:rPr>
    </w:lvl>
  </w:abstractNum>
  <w:abstractNum w:abstractNumId="22">
    <w:nsid w:val="6F391A3E"/>
    <w:multiLevelType w:val="hybridMultilevel"/>
    <w:tmpl w:val="F0D0FD6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>
    <w:nsid w:val="6F776EE5"/>
    <w:multiLevelType w:val="hybridMultilevel"/>
    <w:tmpl w:val="4A8407B0"/>
    <w:lvl w:ilvl="0" w:tplc="5E1842B2">
      <w:numFmt w:val="bullet"/>
      <w:lvlText w:val=""/>
      <w:lvlJc w:val="left"/>
      <w:pPr>
        <w:ind w:left="220" w:hanging="596"/>
      </w:pPr>
      <w:rPr>
        <w:rFonts w:ascii="Wingdings" w:eastAsia="Times New Roman" w:hAnsi="Wingdings" w:hint="default"/>
        <w:w w:val="100"/>
        <w:sz w:val="24"/>
      </w:rPr>
    </w:lvl>
    <w:lvl w:ilvl="1" w:tplc="09764796">
      <w:numFmt w:val="bullet"/>
      <w:lvlText w:val="•"/>
      <w:lvlJc w:val="left"/>
      <w:pPr>
        <w:ind w:left="513" w:hanging="596"/>
      </w:pPr>
      <w:rPr>
        <w:rFonts w:hint="default"/>
      </w:rPr>
    </w:lvl>
    <w:lvl w:ilvl="2" w:tplc="ADA2C82C">
      <w:numFmt w:val="bullet"/>
      <w:lvlText w:val="•"/>
      <w:lvlJc w:val="left"/>
      <w:pPr>
        <w:ind w:left="806" w:hanging="596"/>
      </w:pPr>
      <w:rPr>
        <w:rFonts w:hint="default"/>
      </w:rPr>
    </w:lvl>
    <w:lvl w:ilvl="3" w:tplc="BC8A7B24">
      <w:numFmt w:val="bullet"/>
      <w:lvlText w:val="•"/>
      <w:lvlJc w:val="left"/>
      <w:pPr>
        <w:ind w:left="1099" w:hanging="596"/>
      </w:pPr>
      <w:rPr>
        <w:rFonts w:hint="default"/>
      </w:rPr>
    </w:lvl>
    <w:lvl w:ilvl="4" w:tplc="729C2F96">
      <w:numFmt w:val="bullet"/>
      <w:lvlText w:val="•"/>
      <w:lvlJc w:val="left"/>
      <w:pPr>
        <w:ind w:left="1393" w:hanging="596"/>
      </w:pPr>
      <w:rPr>
        <w:rFonts w:hint="default"/>
      </w:rPr>
    </w:lvl>
    <w:lvl w:ilvl="5" w:tplc="09542EC8">
      <w:numFmt w:val="bullet"/>
      <w:lvlText w:val="•"/>
      <w:lvlJc w:val="left"/>
      <w:pPr>
        <w:ind w:left="1686" w:hanging="596"/>
      </w:pPr>
      <w:rPr>
        <w:rFonts w:hint="default"/>
      </w:rPr>
    </w:lvl>
    <w:lvl w:ilvl="6" w:tplc="25C8B3AA">
      <w:numFmt w:val="bullet"/>
      <w:lvlText w:val="•"/>
      <w:lvlJc w:val="left"/>
      <w:pPr>
        <w:ind w:left="1979" w:hanging="596"/>
      </w:pPr>
      <w:rPr>
        <w:rFonts w:hint="default"/>
      </w:rPr>
    </w:lvl>
    <w:lvl w:ilvl="7" w:tplc="30245B9C">
      <w:numFmt w:val="bullet"/>
      <w:lvlText w:val="•"/>
      <w:lvlJc w:val="left"/>
      <w:pPr>
        <w:ind w:left="2273" w:hanging="596"/>
      </w:pPr>
      <w:rPr>
        <w:rFonts w:hint="default"/>
      </w:rPr>
    </w:lvl>
    <w:lvl w:ilvl="8" w:tplc="F8684DEA">
      <w:numFmt w:val="bullet"/>
      <w:lvlText w:val="•"/>
      <w:lvlJc w:val="left"/>
      <w:pPr>
        <w:ind w:left="2566" w:hanging="596"/>
      </w:pPr>
      <w:rPr>
        <w:rFonts w:hint="default"/>
      </w:rPr>
    </w:lvl>
  </w:abstractNum>
  <w:abstractNum w:abstractNumId="24">
    <w:nsid w:val="719E12A8"/>
    <w:multiLevelType w:val="hybridMultilevel"/>
    <w:tmpl w:val="D3A60DEE"/>
    <w:lvl w:ilvl="0" w:tplc="A90CB872">
      <w:start w:val="2"/>
      <w:numFmt w:val="upperRoman"/>
      <w:lvlText w:val="%1."/>
      <w:lvlJc w:val="left"/>
      <w:pPr>
        <w:ind w:left="2540" w:hanging="360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</w:rPr>
    </w:lvl>
    <w:lvl w:ilvl="1" w:tplc="9FA89B54">
      <w:numFmt w:val="bullet"/>
      <w:lvlText w:val="•"/>
      <w:lvlJc w:val="left"/>
      <w:pPr>
        <w:ind w:left="3266" w:hanging="360"/>
      </w:pPr>
      <w:rPr>
        <w:rFonts w:hint="default"/>
      </w:rPr>
    </w:lvl>
    <w:lvl w:ilvl="2" w:tplc="87DA1DF4">
      <w:numFmt w:val="bullet"/>
      <w:lvlText w:val="•"/>
      <w:lvlJc w:val="left"/>
      <w:pPr>
        <w:ind w:left="3992" w:hanging="360"/>
      </w:pPr>
      <w:rPr>
        <w:rFonts w:hint="default"/>
      </w:rPr>
    </w:lvl>
    <w:lvl w:ilvl="3" w:tplc="8DA09C96">
      <w:numFmt w:val="bullet"/>
      <w:lvlText w:val="•"/>
      <w:lvlJc w:val="left"/>
      <w:pPr>
        <w:ind w:left="4718" w:hanging="360"/>
      </w:pPr>
      <w:rPr>
        <w:rFonts w:hint="default"/>
      </w:rPr>
    </w:lvl>
    <w:lvl w:ilvl="4" w:tplc="9DB0F1E8">
      <w:numFmt w:val="bullet"/>
      <w:lvlText w:val="•"/>
      <w:lvlJc w:val="left"/>
      <w:pPr>
        <w:ind w:left="5444" w:hanging="360"/>
      </w:pPr>
      <w:rPr>
        <w:rFonts w:hint="default"/>
      </w:rPr>
    </w:lvl>
    <w:lvl w:ilvl="5" w:tplc="FAE26D02">
      <w:numFmt w:val="bullet"/>
      <w:lvlText w:val="•"/>
      <w:lvlJc w:val="left"/>
      <w:pPr>
        <w:ind w:left="6170" w:hanging="360"/>
      </w:pPr>
      <w:rPr>
        <w:rFonts w:hint="default"/>
      </w:rPr>
    </w:lvl>
    <w:lvl w:ilvl="6" w:tplc="65EC89A8">
      <w:numFmt w:val="bullet"/>
      <w:lvlText w:val="•"/>
      <w:lvlJc w:val="left"/>
      <w:pPr>
        <w:ind w:left="6896" w:hanging="360"/>
      </w:pPr>
      <w:rPr>
        <w:rFonts w:hint="default"/>
      </w:rPr>
    </w:lvl>
    <w:lvl w:ilvl="7" w:tplc="861C7C62">
      <w:numFmt w:val="bullet"/>
      <w:lvlText w:val="•"/>
      <w:lvlJc w:val="left"/>
      <w:pPr>
        <w:ind w:left="7622" w:hanging="360"/>
      </w:pPr>
      <w:rPr>
        <w:rFonts w:hint="default"/>
      </w:rPr>
    </w:lvl>
    <w:lvl w:ilvl="8" w:tplc="1D4A0F68">
      <w:numFmt w:val="bullet"/>
      <w:lvlText w:val="•"/>
      <w:lvlJc w:val="left"/>
      <w:pPr>
        <w:ind w:left="8348" w:hanging="360"/>
      </w:pPr>
      <w:rPr>
        <w:rFonts w:hint="default"/>
      </w:rPr>
    </w:lvl>
  </w:abstractNum>
  <w:abstractNum w:abstractNumId="25">
    <w:nsid w:val="742F7476"/>
    <w:multiLevelType w:val="hybridMultilevel"/>
    <w:tmpl w:val="40543DC2"/>
    <w:lvl w:ilvl="0" w:tplc="9A3A344C">
      <w:numFmt w:val="bullet"/>
      <w:lvlText w:val=""/>
      <w:lvlJc w:val="left"/>
      <w:pPr>
        <w:ind w:left="107" w:hanging="735"/>
      </w:pPr>
      <w:rPr>
        <w:rFonts w:ascii="Wingdings" w:eastAsia="Times New Roman" w:hAnsi="Wingdings" w:hint="default"/>
        <w:w w:val="100"/>
        <w:sz w:val="24"/>
      </w:rPr>
    </w:lvl>
    <w:lvl w:ilvl="1" w:tplc="BDB66B50">
      <w:numFmt w:val="bullet"/>
      <w:lvlText w:val="•"/>
      <w:lvlJc w:val="left"/>
      <w:pPr>
        <w:ind w:left="405" w:hanging="735"/>
      </w:pPr>
      <w:rPr>
        <w:rFonts w:hint="default"/>
      </w:rPr>
    </w:lvl>
    <w:lvl w:ilvl="2" w:tplc="634829BE">
      <w:numFmt w:val="bullet"/>
      <w:lvlText w:val="•"/>
      <w:lvlJc w:val="left"/>
      <w:pPr>
        <w:ind w:left="710" w:hanging="735"/>
      </w:pPr>
      <w:rPr>
        <w:rFonts w:hint="default"/>
      </w:rPr>
    </w:lvl>
    <w:lvl w:ilvl="3" w:tplc="C1988A30">
      <w:numFmt w:val="bullet"/>
      <w:lvlText w:val="•"/>
      <w:lvlJc w:val="left"/>
      <w:pPr>
        <w:ind w:left="1015" w:hanging="735"/>
      </w:pPr>
      <w:rPr>
        <w:rFonts w:hint="default"/>
      </w:rPr>
    </w:lvl>
    <w:lvl w:ilvl="4" w:tplc="BD98EC80">
      <w:numFmt w:val="bullet"/>
      <w:lvlText w:val="•"/>
      <w:lvlJc w:val="left"/>
      <w:pPr>
        <w:ind w:left="1321" w:hanging="735"/>
      </w:pPr>
      <w:rPr>
        <w:rFonts w:hint="default"/>
      </w:rPr>
    </w:lvl>
    <w:lvl w:ilvl="5" w:tplc="8856EDC2">
      <w:numFmt w:val="bullet"/>
      <w:lvlText w:val="•"/>
      <w:lvlJc w:val="left"/>
      <w:pPr>
        <w:ind w:left="1626" w:hanging="735"/>
      </w:pPr>
      <w:rPr>
        <w:rFonts w:hint="default"/>
      </w:rPr>
    </w:lvl>
    <w:lvl w:ilvl="6" w:tplc="EA5EB98C">
      <w:numFmt w:val="bullet"/>
      <w:lvlText w:val="•"/>
      <w:lvlJc w:val="left"/>
      <w:pPr>
        <w:ind w:left="1931" w:hanging="735"/>
      </w:pPr>
      <w:rPr>
        <w:rFonts w:hint="default"/>
      </w:rPr>
    </w:lvl>
    <w:lvl w:ilvl="7" w:tplc="A8E86526">
      <w:numFmt w:val="bullet"/>
      <w:lvlText w:val="•"/>
      <w:lvlJc w:val="left"/>
      <w:pPr>
        <w:ind w:left="2237" w:hanging="735"/>
      </w:pPr>
      <w:rPr>
        <w:rFonts w:hint="default"/>
      </w:rPr>
    </w:lvl>
    <w:lvl w:ilvl="8" w:tplc="D920376A">
      <w:numFmt w:val="bullet"/>
      <w:lvlText w:val="•"/>
      <w:lvlJc w:val="left"/>
      <w:pPr>
        <w:ind w:left="2542" w:hanging="735"/>
      </w:pPr>
      <w:rPr>
        <w:rFonts w:hint="default"/>
      </w:rPr>
    </w:lvl>
  </w:abstractNum>
  <w:abstractNum w:abstractNumId="26">
    <w:nsid w:val="74AF2FAA"/>
    <w:multiLevelType w:val="hybridMultilevel"/>
    <w:tmpl w:val="8D6E2A38"/>
    <w:lvl w:ilvl="0" w:tplc="32262DD0">
      <w:numFmt w:val="bullet"/>
      <w:lvlText w:val=""/>
      <w:lvlJc w:val="left"/>
      <w:pPr>
        <w:ind w:left="107" w:hanging="735"/>
      </w:pPr>
      <w:rPr>
        <w:rFonts w:ascii="Wingdings" w:eastAsia="Times New Roman" w:hAnsi="Wingdings" w:hint="default"/>
        <w:w w:val="100"/>
        <w:sz w:val="24"/>
      </w:rPr>
    </w:lvl>
    <w:lvl w:ilvl="1" w:tplc="E61C7CEC">
      <w:numFmt w:val="bullet"/>
      <w:lvlText w:val="•"/>
      <w:lvlJc w:val="left"/>
      <w:pPr>
        <w:ind w:left="405" w:hanging="735"/>
      </w:pPr>
      <w:rPr>
        <w:rFonts w:hint="default"/>
      </w:rPr>
    </w:lvl>
    <w:lvl w:ilvl="2" w:tplc="DF08F520">
      <w:numFmt w:val="bullet"/>
      <w:lvlText w:val="•"/>
      <w:lvlJc w:val="left"/>
      <w:pPr>
        <w:ind w:left="710" w:hanging="735"/>
      </w:pPr>
      <w:rPr>
        <w:rFonts w:hint="default"/>
      </w:rPr>
    </w:lvl>
    <w:lvl w:ilvl="3" w:tplc="987C4A2A">
      <w:numFmt w:val="bullet"/>
      <w:lvlText w:val="•"/>
      <w:lvlJc w:val="left"/>
      <w:pPr>
        <w:ind w:left="1015" w:hanging="735"/>
      </w:pPr>
      <w:rPr>
        <w:rFonts w:hint="default"/>
      </w:rPr>
    </w:lvl>
    <w:lvl w:ilvl="4" w:tplc="A9465180">
      <w:numFmt w:val="bullet"/>
      <w:lvlText w:val="•"/>
      <w:lvlJc w:val="left"/>
      <w:pPr>
        <w:ind w:left="1321" w:hanging="735"/>
      </w:pPr>
      <w:rPr>
        <w:rFonts w:hint="default"/>
      </w:rPr>
    </w:lvl>
    <w:lvl w:ilvl="5" w:tplc="202C9EFC">
      <w:numFmt w:val="bullet"/>
      <w:lvlText w:val="•"/>
      <w:lvlJc w:val="left"/>
      <w:pPr>
        <w:ind w:left="1626" w:hanging="735"/>
      </w:pPr>
      <w:rPr>
        <w:rFonts w:hint="default"/>
      </w:rPr>
    </w:lvl>
    <w:lvl w:ilvl="6" w:tplc="D6C60D9C">
      <w:numFmt w:val="bullet"/>
      <w:lvlText w:val="•"/>
      <w:lvlJc w:val="left"/>
      <w:pPr>
        <w:ind w:left="1931" w:hanging="735"/>
      </w:pPr>
      <w:rPr>
        <w:rFonts w:hint="default"/>
      </w:rPr>
    </w:lvl>
    <w:lvl w:ilvl="7" w:tplc="66809C24">
      <w:numFmt w:val="bullet"/>
      <w:lvlText w:val="•"/>
      <w:lvlJc w:val="left"/>
      <w:pPr>
        <w:ind w:left="2237" w:hanging="735"/>
      </w:pPr>
      <w:rPr>
        <w:rFonts w:hint="default"/>
      </w:rPr>
    </w:lvl>
    <w:lvl w:ilvl="8" w:tplc="BADC2154">
      <w:numFmt w:val="bullet"/>
      <w:lvlText w:val="•"/>
      <w:lvlJc w:val="left"/>
      <w:pPr>
        <w:ind w:left="2542" w:hanging="735"/>
      </w:pPr>
      <w:rPr>
        <w:rFonts w:hint="default"/>
      </w:rPr>
    </w:lvl>
  </w:abstractNum>
  <w:num w:numId="1">
    <w:abstractNumId w:val="14"/>
  </w:num>
  <w:num w:numId="2">
    <w:abstractNumId w:val="5"/>
  </w:num>
  <w:num w:numId="3">
    <w:abstractNumId w:val="0"/>
  </w:num>
  <w:num w:numId="4">
    <w:abstractNumId w:val="21"/>
  </w:num>
  <w:num w:numId="5">
    <w:abstractNumId w:val="10"/>
  </w:num>
  <w:num w:numId="6">
    <w:abstractNumId w:val="13"/>
  </w:num>
  <w:num w:numId="7">
    <w:abstractNumId w:val="12"/>
  </w:num>
  <w:num w:numId="8">
    <w:abstractNumId w:val="26"/>
  </w:num>
  <w:num w:numId="9">
    <w:abstractNumId w:val="2"/>
  </w:num>
  <w:num w:numId="10">
    <w:abstractNumId w:val="25"/>
  </w:num>
  <w:num w:numId="11">
    <w:abstractNumId w:val="11"/>
  </w:num>
  <w:num w:numId="12">
    <w:abstractNumId w:val="15"/>
  </w:num>
  <w:num w:numId="13">
    <w:abstractNumId w:val="8"/>
  </w:num>
  <w:num w:numId="14">
    <w:abstractNumId w:val="23"/>
  </w:num>
  <w:num w:numId="15">
    <w:abstractNumId w:val="16"/>
  </w:num>
  <w:num w:numId="16">
    <w:abstractNumId w:val="17"/>
  </w:num>
  <w:num w:numId="17">
    <w:abstractNumId w:val="20"/>
  </w:num>
  <w:num w:numId="18">
    <w:abstractNumId w:val="6"/>
  </w:num>
  <w:num w:numId="19">
    <w:abstractNumId w:val="19"/>
  </w:num>
  <w:num w:numId="20">
    <w:abstractNumId w:val="7"/>
  </w:num>
  <w:num w:numId="21">
    <w:abstractNumId w:val="24"/>
  </w:num>
  <w:num w:numId="22">
    <w:abstractNumId w:val="1"/>
  </w:num>
  <w:num w:numId="23">
    <w:abstractNumId w:val="18"/>
  </w:num>
  <w:num w:numId="24">
    <w:abstractNumId w:val="9"/>
  </w:num>
  <w:num w:numId="25">
    <w:abstractNumId w:val="4"/>
  </w:num>
  <w:num w:numId="26">
    <w:abstractNumId w:val="22"/>
  </w:num>
  <w:num w:numId="27">
    <w:abstractNumId w:val="3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eastAsia="en-US"/>
    </w:rPr>
  </w:style>
  <w:style w:type="paragraph" w:styleId="1">
    <w:name w:val="heading 1"/>
    <w:basedOn w:val="a"/>
    <w:link w:val="10"/>
    <w:uiPriority w:val="99"/>
    <w:qFormat/>
    <w:pPr>
      <w:spacing w:before="1"/>
      <w:ind w:left="221" w:right="470"/>
      <w:jc w:val="center"/>
      <w:outlineLvl w:val="0"/>
    </w:pPr>
    <w:rPr>
      <w:b/>
      <w:bCs/>
      <w:sz w:val="32"/>
      <w:szCs w:val="32"/>
      <w:u w:val="single" w:color="000000"/>
    </w:rPr>
  </w:style>
  <w:style w:type="paragraph" w:styleId="2">
    <w:name w:val="heading 2"/>
    <w:basedOn w:val="a"/>
    <w:link w:val="20"/>
    <w:uiPriority w:val="99"/>
    <w:qFormat/>
    <w:pPr>
      <w:spacing w:before="72"/>
      <w:ind w:left="1176" w:hanging="493"/>
      <w:outlineLvl w:val="1"/>
    </w:pPr>
    <w:rPr>
      <w:b/>
      <w:bCs/>
      <w:sz w:val="28"/>
      <w:szCs w:val="28"/>
    </w:rPr>
  </w:style>
  <w:style w:type="paragraph" w:styleId="3">
    <w:name w:val="heading 3"/>
    <w:basedOn w:val="a"/>
    <w:link w:val="30"/>
    <w:uiPriority w:val="99"/>
    <w:qFormat/>
    <w:pPr>
      <w:spacing w:before="90"/>
      <w:ind w:left="435"/>
      <w:outlineLvl w:val="2"/>
    </w:pPr>
    <w:rPr>
      <w:b/>
      <w:bCs/>
      <w:sz w:val="24"/>
      <w:szCs w:val="24"/>
    </w:rPr>
  </w:style>
  <w:style w:type="paragraph" w:styleId="4">
    <w:name w:val="heading 4"/>
    <w:basedOn w:val="a"/>
    <w:link w:val="40"/>
    <w:uiPriority w:val="99"/>
    <w:qFormat/>
    <w:pPr>
      <w:ind w:left="240"/>
      <w:jc w:val="center"/>
      <w:outlineLvl w:val="3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customStyle="1" w:styleId="20">
    <w:name w:val="Заголовок 2 Знак"/>
    <w:link w:val="2"/>
    <w:uiPriority w:val="99"/>
    <w:semiHidden/>
    <w:locked/>
    <w:rPr>
      <w:rFonts w:ascii="Cambria" w:hAnsi="Cambria" w:cs="Times New Roman"/>
      <w:b/>
      <w:bCs/>
      <w:i/>
      <w:iCs/>
      <w:sz w:val="28"/>
      <w:szCs w:val="28"/>
      <w:lang w:eastAsia="en-US"/>
    </w:rPr>
  </w:style>
  <w:style w:type="character" w:customStyle="1" w:styleId="30">
    <w:name w:val="Заголовок 3 Знак"/>
    <w:link w:val="3"/>
    <w:uiPriority w:val="99"/>
    <w:semiHidden/>
    <w:locked/>
    <w:rPr>
      <w:rFonts w:ascii="Cambria" w:hAnsi="Cambria" w:cs="Times New Roman"/>
      <w:b/>
      <w:bCs/>
      <w:sz w:val="26"/>
      <w:szCs w:val="26"/>
      <w:lang w:eastAsia="en-US"/>
    </w:rPr>
  </w:style>
  <w:style w:type="character" w:customStyle="1" w:styleId="40">
    <w:name w:val="Заголовок 4 Знак"/>
    <w:link w:val="4"/>
    <w:uiPriority w:val="99"/>
    <w:semiHidden/>
    <w:locked/>
    <w:rPr>
      <w:rFonts w:ascii="Calibri" w:hAnsi="Calibri" w:cs="Times New Roman"/>
      <w:b/>
      <w:bCs/>
      <w:sz w:val="28"/>
      <w:szCs w:val="28"/>
      <w:lang w:eastAsia="en-US"/>
    </w:rPr>
  </w:style>
  <w:style w:type="table" w:customStyle="1" w:styleId="TableNormal1">
    <w:name w:val="Table Normal1"/>
    <w:uiPriority w:val="99"/>
    <w:semiHidden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99"/>
    <w:pPr>
      <w:jc w:val="both"/>
    </w:pPr>
    <w:rPr>
      <w:sz w:val="24"/>
      <w:szCs w:val="24"/>
    </w:rPr>
  </w:style>
  <w:style w:type="character" w:customStyle="1" w:styleId="a4">
    <w:name w:val="Основной текст Знак"/>
    <w:link w:val="a3"/>
    <w:uiPriority w:val="99"/>
    <w:semiHidden/>
    <w:locked/>
    <w:rPr>
      <w:rFonts w:ascii="Times New Roman" w:hAnsi="Times New Roman" w:cs="Times New Roman"/>
      <w:lang w:eastAsia="en-US"/>
    </w:rPr>
  </w:style>
  <w:style w:type="paragraph" w:styleId="a5">
    <w:name w:val="Title"/>
    <w:basedOn w:val="a"/>
    <w:link w:val="a6"/>
    <w:uiPriority w:val="99"/>
    <w:qFormat/>
    <w:pPr>
      <w:spacing w:before="1"/>
      <w:ind w:left="3043" w:right="1357" w:hanging="1668"/>
    </w:pPr>
    <w:rPr>
      <w:sz w:val="52"/>
      <w:szCs w:val="52"/>
    </w:rPr>
  </w:style>
  <w:style w:type="character" w:customStyle="1" w:styleId="a6">
    <w:name w:val="Название Знак"/>
    <w:link w:val="a5"/>
    <w:uiPriority w:val="99"/>
    <w:locked/>
    <w:rPr>
      <w:rFonts w:ascii="Cambria" w:hAnsi="Cambria" w:cs="Times New Roman"/>
      <w:b/>
      <w:bCs/>
      <w:kern w:val="28"/>
      <w:sz w:val="32"/>
      <w:szCs w:val="32"/>
      <w:lang w:eastAsia="en-US"/>
    </w:rPr>
  </w:style>
  <w:style w:type="paragraph" w:styleId="a7">
    <w:name w:val="List Paragraph"/>
    <w:basedOn w:val="a"/>
    <w:uiPriority w:val="99"/>
    <w:qFormat/>
    <w:pPr>
      <w:ind w:left="221"/>
      <w:jc w:val="both"/>
    </w:pPr>
  </w:style>
  <w:style w:type="paragraph" w:customStyle="1" w:styleId="TableParagraph">
    <w:name w:val="Table Paragraph"/>
    <w:basedOn w:val="a"/>
    <w:uiPriority w:val="99"/>
    <w:pPr>
      <w:ind w:left="107"/>
    </w:pPr>
  </w:style>
  <w:style w:type="paragraph" w:styleId="a8">
    <w:name w:val="Balloon Text"/>
    <w:basedOn w:val="a"/>
    <w:link w:val="a9"/>
    <w:uiPriority w:val="99"/>
    <w:semiHidden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link w:val="a8"/>
    <w:uiPriority w:val="99"/>
    <w:semiHidden/>
    <w:locked/>
    <w:rPr>
      <w:rFonts w:ascii="Segoe UI" w:hAnsi="Segoe UI" w:cs="Segoe UI"/>
      <w:sz w:val="18"/>
      <w:szCs w:val="18"/>
      <w:lang w:val="ru-RU"/>
    </w:rPr>
  </w:style>
  <w:style w:type="character" w:customStyle="1" w:styleId="CharAttribute1">
    <w:name w:val="CharAttribute1"/>
    <w:uiPriority w:val="99"/>
    <w:rPr>
      <w:rFonts w:ascii="Times New Roman" w:eastAsia="Gulim" w:hAnsi="Gulim"/>
      <w:sz w:val="28"/>
    </w:rPr>
  </w:style>
  <w:style w:type="table" w:styleId="aa">
    <w:name w:val="Table Grid"/>
    <w:basedOn w:val="a1"/>
    <w:uiPriority w:val="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">
    <w:name w:val="Основ_Текст"/>
    <w:uiPriority w:val="99"/>
    <w:pPr>
      <w:tabs>
        <w:tab w:val="left" w:pos="645"/>
      </w:tabs>
      <w:spacing w:line="228" w:lineRule="atLeast"/>
      <w:jc w:val="both"/>
    </w:pPr>
    <w:rPr>
      <w:rFonts w:ascii="NewtonC" w:eastAsia="Times New Roman" w:hAnsi="NewtonC"/>
      <w:color w:val="000000"/>
    </w:rPr>
  </w:style>
  <w:style w:type="paragraph" w:customStyle="1" w:styleId="Style24">
    <w:name w:val="Style24"/>
    <w:basedOn w:val="a"/>
    <w:uiPriority w:val="99"/>
    <w:pPr>
      <w:adjustRightInd w:val="0"/>
    </w:pPr>
    <w:rPr>
      <w:sz w:val="24"/>
      <w:szCs w:val="24"/>
      <w:lang w:eastAsia="ru-RU"/>
    </w:rPr>
  </w:style>
  <w:style w:type="character" w:customStyle="1" w:styleId="FontStyle36">
    <w:name w:val="Font Style36"/>
    <w:uiPriority w:val="99"/>
    <w:rPr>
      <w:rFonts w:ascii="Times New Roman" w:hAnsi="Times New Roman"/>
      <w:sz w:val="26"/>
    </w:rPr>
  </w:style>
  <w:style w:type="character" w:styleId="ac">
    <w:name w:val="footnote reference"/>
    <w:uiPriority w:val="99"/>
    <w:semiHidden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824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17</Pages>
  <Words>5746</Words>
  <Characters>32757</Characters>
  <Application>Microsoft Office Word</Application>
  <DocSecurity>0</DocSecurity>
  <Lines>272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 Программа воспитания</vt:lpstr>
    </vt:vector>
  </TitlesOfParts>
  <Company/>
  <LinksUpToDate>false</LinksUpToDate>
  <CharactersWithSpaces>38427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 Программа воспитания</dc:title>
  <dc:creator>Редактор</dc:creator>
  <cp:lastModifiedBy>Matrix</cp:lastModifiedBy>
  <cp:revision>5</cp:revision>
  <cp:lastPrinted>2021-09-18T07:20:00Z</cp:lastPrinted>
  <dcterms:created xsi:type="dcterms:W3CDTF">2023-12-23T05:36:00Z</dcterms:created>
  <dcterms:modified xsi:type="dcterms:W3CDTF">2023-12-22T11:15:00Z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pdfFactory Pro www.pdffactory.com</vt:lpwstr>
  </property>
</Properties>
</file>